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SZÁMVITELI POLITIKA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180.0" w:type="dxa"/>
        <w:jc w:val="center"/>
        <w:tblBorders>
          <w:top w:color="000000" w:space="0" w:sz="0" w:val="nil"/>
          <w:left w:color="000000" w:space="0" w:sz="0" w:val="nil"/>
          <w:bottom w:color="000000" w:space="0" w:sz="0" w:val="nil"/>
          <w:right w:color="000000" w:space="0" w:sz="0" w:val="nil"/>
          <w:insideH w:color="ffffff" w:space="0" w:sz="18" w:val="single"/>
          <w:insideV w:color="ffffff" w:space="0" w:sz="18" w:val="single"/>
        </w:tblBorders>
        <w:tblLayout w:type="fixed"/>
        <w:tblLook w:val="0000"/>
      </w:tblPr>
      <w:tblGrid>
        <w:gridCol w:w="3240"/>
        <w:gridCol w:w="5940"/>
        <w:tblGridChange w:id="0">
          <w:tblGrid>
            <w:gridCol w:w="3240"/>
            <w:gridCol w:w="5940"/>
          </w:tblGrid>
        </w:tblGridChange>
      </w:tblGrid>
      <w:tr>
        <w:trPr>
          <w:cantSplit w:val="0"/>
          <w:tblHeader w:val="0"/>
        </w:trPr>
        <w:tc>
          <w:tcPr>
            <w:shd w:fill="cccccc" w:val="clea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Fonts w:ascii="Arial" w:cs="Arial" w:eastAsia="Arial" w:hAnsi="Arial"/>
                <w:b w:val="1"/>
                <w:i w:val="0"/>
                <w:smallCaps w:val="0"/>
                <w:strike w:val="0"/>
                <w:color w:val="121212"/>
                <w:sz w:val="32"/>
                <w:szCs w:val="32"/>
                <w:u w:val="none"/>
                <w:shd w:fill="auto" w:val="clear"/>
                <w:vertAlign w:val="baseline"/>
                <w:rtl w:val="0"/>
              </w:rPr>
              <w:t xml:space="preserve">                  CÉGNÉV:</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48"/>
                <w:szCs w:val="48"/>
                <w:u w:val="none"/>
                <w:shd w:fill="auto" w:val="clear"/>
                <w:vertAlign w:val="baseline"/>
              </w:rPr>
            </w:pPr>
            <w:r w:rsidDel="00000000" w:rsidR="00000000" w:rsidRPr="00000000">
              <w:rPr>
                <w:rFonts w:ascii="Arial" w:cs="Arial" w:eastAsia="Arial" w:hAnsi="Arial"/>
                <w:b w:val="1"/>
                <w:i w:val="0"/>
                <w:smallCaps w:val="0"/>
                <w:strike w:val="0"/>
                <w:color w:val="121212"/>
                <w:sz w:val="48"/>
                <w:szCs w:val="48"/>
                <w:u w:val="none"/>
                <w:shd w:fill="auto" w:val="clear"/>
                <w:vertAlign w:val="baseline"/>
                <w:rtl w:val="0"/>
              </w:rPr>
              <w:t xml:space="preserve">Rosa Immo Kft.</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SZÉKHELY: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1015 Budapest, Ostrom utca 31.</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ADÓSZÁM: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26095439-2-41</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CÉGJEGYZÉKSZÁM: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  </w:t>
            </w:r>
          </w:p>
        </w:tc>
        <w:tc>
          <w:tcPr>
            <w:shd w:fill="f2f2f2"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01 09 301613</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KÉPVISELETÉRE JOGOSULT SZEMÉLY</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tl w:val="0"/>
              </w:rPr>
            </w:r>
          </w:p>
        </w:tc>
        <w:tc>
          <w:tcPr>
            <w:shd w:fill="cccccc" w:val="cle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Babai László</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a továbbiakban: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Vállalkozás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Jelen Számviteli politika tartalmazza a Számviteli törvény végrehajtásának a Vállalkozás adottságainak, körülményeinek megfelelően kialakított módszereit és eszközeit.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Jelen számviteli politikának nem célja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hogy szabályozza és ismételje a Számviteli törvény szerint már részletesen körülírt, választási lehetőséget nem tartalmazó elszámolási és értékelési kérdéseket.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Kiemelt célja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viszont teljes körűen meghatározni, hogy a törvényben biztosított választási, minősítési lehetőségek közül melyeket, milyen feltételek fennállása esetén alkalmazunk</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Számviteli politika külön okiratba foglalt mellékletét képezi a Vállalkozás: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Eszközök és a források leltárkészítési és leltározási szabályzata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Eszközök és a források értékelési szabályzata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Pénzkezelési szabályzata.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Vállalkozás Számviteli politikájában foglaltak a Társaság képviselőjének jóváhagyásával 2015. szeptember 1. napjával lépnek hatályba.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Számviteli Politika folyamatos karbantartása és módosítása a Vállalkozás képviselőjének hatáskörébe tartozik.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Társaság Számviteli politikája a Társaság valamennyi munkavállalója, foglalkoztatottja számára kötelező. Az előírások be nem tartása esetén felelősségre vonást kell alkalmazni.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Kelt, Budapest 2017. augusztus 9.</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                    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képviselő</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TARTALOMJEGYZÉK</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BEVEZETÉS, ÁLTALÁNOS INFORMÁCIÓK</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I.1. JOGSZABÁLYI HÁTTÉR, SZÁMVITELI CÉLKITŰZÉS, A SZÁMVITELI POLITIKA FOGALMA, CÉLJA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I.2. A SZÁMVITELI POLITIKA TARTALMA, SZERKEZETE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 A SZÁMVITELI POLITIKA HATÁLYA, ALKALMAZÁSA, MÓDOSÍTÁSA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 A SZÁMLAREND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I.5. SZÁMVITELI ALAPELVEK</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 SZÁMVITELI REND ÉS FELELŐSEI, SZÁMVITELPOLITIKAI DÖNTÉSEK MEGHOZATALA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II.1. A SZÁMVITELI RENDJÉNEK BIZTOSÍTÁSA, A SZÁMVITELPOLITIKAI DÖNTÉSEK MEGHOZATALA</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SZÁMVITELI FELADATOK VÉGZÉSE ÉS IRÁNYÍTÁSA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II.3.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ESZKÖZÖK ÉS FORRÁSOK ÉRTÉKELÉSI FELADATAI</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II.4.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LELTÁRKÉSZÍTÉS ÉS LELTÁROZÁS FELELŐSEI</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II.5. PÉNZKEZELÉS FELELŐSEI</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 BESZÁMOLÓ ALÁÍRÓJA, KÖNYVVIZSGÁLAT, NYILVÁNOSSÁGRA HOZATAL ÉS KÖZZÉTÉTEL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III.1. A BESZÁMOLÓ ALÁÍRÓJA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III.2. KÖNYVVIZSGÁLAT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III.3. NYILVÁNOSSÁGRA HOZATAL ÉS KÖZZÉTÉTEL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BESZÁMOLÁSI KÖTELEZETTSÉG, A BESZÁMOLÓ FORMÁJA, A MÉRLEG ÉS EREDMÉNYKIMUTATÁS TÍPUSA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IV.1. BESZÁMOLÁSI KÖTELEZETTSÉG</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IV.2. A BESZÁMOLÓ VÁLASZTOTT FORMÁJA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IV.3. A MÉRLEG ÉS EREDMÉNYKIMUTATÁS VÁLASZTOTT TÍPUSA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IV.4. TÉTELEK TOVÁBBTAGOLÁSA, ÚJ TÉTELEK FELVÉTELE, TÉTELEK ÖSSZEVONÁSA, ELHAGYÁSA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IV.5. A BESZÁMOLÓ NYELVE, PÉNZNEME ÉS MÉRTÉKEGYSÉGE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IV.6. AZ ÜZLETI ÉV, A MÉRLEG FORDULÓNAPJA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IV.7. A MÉRLEGKÉSZÍTÉS VÁLASZTOTT IDŐPONTJA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IV.8. A KIEGÉSZÍTŐ MELLÉKLET TARTALMA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IV.9. JELENTŐS ÖSSZEG A BEMUTATÁS SZEMPONTJÁBÓL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KONSZOLIDÁCIÓ</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MINŐSÍTÉSEK, ÉRTELMEZÉSEK A SZÁMVITELI ELSZÁMOLÁSOK SZEMPONTJÁBÓL</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VI.1. JELENTŐS, NEM JELENTŐS ÖSSZEGŰ HIBA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VI.2. NEM JELENTŐS ÖSSZEGŰ HIBA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VI.3. LÉNYEGES ÉRTELMEZÉSE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VI.4. JELENTŐS MÉRTÉK ÉRTELMEZÉSE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VI.5. JELENTŐS ÖSSZEG ÉRTELMEZÉSE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VI.6. TARTÓS ÉRTELMEZÉSE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KÖNYVVEZETÉS, BIZONYLATOLÁS, KÖNYVVITELI ZÁRLAT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VII.1. KÖNYVVEZETÉS MÓDJA, PÉNZNEME, ESZKÖZE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VII.2. KÖLTSÉGELSZÁMOLÁS VÁLASZTOTT MÓDJA</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 BIZONYLATI ELV ÉS BIZONYLATI FEGYELEM, A SZÁMVITELI BIZONYLATOK</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VII.3.1. Bizonylatkiállítás, szabályszerűsége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VII.3.2. Számviteli bizonylatok</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VII.3.3. A bizonylatok nyelve, idegen nyelvű bizonylatok kezelése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VII.3.4. A számviteli bizonylatok kezelése, felelősség</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VII.3.5. A könyvviteli elszámolást közvetlenül alátámasztó bizonylatok</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VII.3.6. A bizonylatok hitelessége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VII.3.7. Elektronikus formában előállított bizonylatok kezelése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VII.3.8. A könyvviteli nyilvántartásokban történő rögzítés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VII.3.9. A bizonylatok feldolgozásának határideje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VII.3.10. Szigorú számadási kötelezettség</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VII.3.11. A bizonylatok megőrzése, adatmegőrzés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VII.4. SZÁMLAREND KÉSZÍTÉSÉHEZ KAPCSOLÓDÓ DÖNTÉSEK</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VII.5. FŐKÖNYVI ÉS ANALITIKUS NYILVÁNTARTÁSOK</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VII.5.1. Főkönyvi könyvelés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VII.5.2. Részletező (analitikus) nyilvántartások</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VII.5.3. Analitikus és főkönyvi adatok egyeztetése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VII.6. KIEMELT SZÁMVITELI TEENDŐK, KÖNYVVITELI ZÁRLAT</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VIII. A MÉRLEG TAGOLÁSA, TARTALMA ÉS KAPCSOLÓDÓ SZÁMVITELPOLITIKAI DÖNTÉSEK</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IX. A MÉRLEGBEN SZEREPLŐ ESZKÖZÖK ÉS FORRÁSOK ÉRTÉKELÉSE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VALÓS ÉRTÉKEN TÖRTÉNŐ ÉRTÉKELÉS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XI. A MÉRLEGTÉTELEK ALÁTÁMASZTÁSA LELTÁRRAL</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XII. AZ ESZKÖZÖK ÉRTÉKCSÖKKENÉSE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XIII. AZ EREDMÉNYKIMUTATÁS TARTALMA, TAGOLÁSA</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XIV. AZ ÜZLETI JELENTÉS TARTALMA</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XV. ZÁRÓ RENDELKEZÉSEK</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BEVEZETÉS, ÁLTALÁNOS INFORMÁCIÓK</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 JOGSZABÁLYI HÁTTÉR, SZÁMVITELI CÉLKITŰZÉS, A SZÁMVITELI POLITIKA FOGALMA, CÉLJA</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számvitelről szóló 2000. évi C. törvény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14. §-ában foglaltak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szerint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törvényben rögzített alapelvek, értékelési előírások alapján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 kell alakítani és írásba kell foglalni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gazdálkodó adottságainak, körülményeinek leginkább megfelelő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törvény végrehajtásának módszereit, eszközeit meghatározó – számviteli politikát.</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számviteli politika keretében írásban rögzíteni kell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többek között – azokat a gazdálkodóra jellemző szabályokat, előírásokat, módszereket, amelyekkel meghatározza, hogy mit tekint a számviteli elszámolás, az értékelés szempontjából lényegesnek, jelentősnek, nem lényegesnek, nem jelentősnek, kivételes nagyságú vagy előfordulású bevételnek, költségnek, ráfordításnak továbbá meghatározza azt, hogy a törvényben biztosított választási, minősítési lehetőségek közül melyeket, milyen feltételek fennállása esetén alkalmaz, az alkalmazott gyakorlatot milyen okok miatt kell megváltoztatni.</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számviteli politika célja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hogy a vállalkozásnál olyan számviteli rendszer funkcionáljon, amelynek alapján megbízható és valós információt tartalmazó éves beszámoló állítható össze és amely számviteli rendszer egyidejűleg a vezetői döntések számára is alkalmas információs bázisul szolgálhat.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Fentieknek megfelelően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célkitűzése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hogy a számviteli rendszer által nyújtott információk megbízható alapjai lehessenek az elemzéseknek, az eltérések vizsgálatának, megbízható alapot nyújtsanak a gazdasági döntések megalapozásához, ugyanakkor a számviteli rend a hatályos szabályozásnak mindenben megfeleljen.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Jelen számviteli politikának nem célja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hogy szabályozza és ismételje a Számviteli törvény szerint már részletesen körülírt, választási lehetőséget nem tartalmazó elszámolási és értékelési kérdéseket.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Kiemelt célja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viszont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teljes körűen meghatározni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hogy a törvényben biztosított választási, minősítési lehetőségek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közül melyeket, milyen feltételek fennállása esetén alkalmazunk</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I.2. A SZÁMVITELI POLITIKA TARTALMA, SZERKEZETE</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törvényi előírásoknak és a fentebb megfogalmazottaknak megfelelően jelen számviteli politika keretében írásban rögzítjük azokat a vállalkozásunkra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jellemző szabályokat, előírásokat, módszereket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amelyekkel meghatározzuk, hogy mit tekintünk a számviteli elszámolás, az értékelés szempontjából lényegesnek, jelentősnek, nem lényegesnek, nem jelentősnek, kivételes nagyságú vagy előfordulású bevételnek, költségnek, ráfordításnak, továbbá meghatározzuk azt is, hogy a törvényben biztosított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választási, minősítési lehetőségek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közül melyeket, milyen feltételek fennállása esetén alkalmazunk, az alkalmazott gyakorlatot milyen okok miatt kell megváltoztatnunk.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politika nem más, mint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megalapozott döntések sorozata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olyan kérdésekben, ahol</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választási lehetőséget ad,</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Nincs ugyan választási lehetősége a vállalkozásnak, de a törvényi előírás teljesítéséhez az eszközt, a módszert az adott vállalkozás rendelheti a törvényi előíráshoz,</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választott módszerek, eszközök, sajátos belső előírások összhatásukban kihatnak az adott vállalkozás vagyoni, pénzügyi és jövedelmi helyzetére.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politika kialakításához nagyon fontos a számviteli törvény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azon belül a számviteli alapelvek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ismerete. A helyes számviteli politika kialakítása nem nélkülözheti a vállalkozás teljes áttekintő ismeretét sem (tevékenység, felszereltségi körülmények, piaci pozíciók, üzleti tervek, üzleti kapcsolatok stb.). A számviteli politika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biztosítja azon szabályok (módszerek) végrehajtását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melyek során alakítható a vállalkozás bemutatásának információs rendszere. Ennek végeredményben a beszámolón keresztül megbízható és valós képet kell mutatni a Vállalkozás vagyoni, pénzügyi és jövedelmi helyzetéről, annak változásáról.</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számviteli politika szerves és annak elválaszthatatlan részét képezi:</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Eszközök és források értékelési szabályzata</w:t>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Eszközök és források leltárkészítési és leltározási szabályzata</w:t>
      </w:r>
    </w:p>
    <w:p w:rsidR="00000000" w:rsidDel="00000000" w:rsidP="00000000" w:rsidRDefault="00000000" w:rsidRPr="00000000" w14:paraId="000000D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Pénzkezelési szabályzat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szerinti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önköltségszámítás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elvégzése alól mentesül a Vállalkozás mivel a törvényben megadott küszöbértékeket nem éri el. A számviteli politika ezért ilyen szabályzatot nem tartalmaz. Az önköltségszámítás bármely, a hatályos Sztv. szerinti érték elérésekor a számviteli politikát - az önköltség-számítási szabályzat felvétele miatt - módosítani kell.</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Mivel jelen számviteli politikának nem célja, hogy szabályozza a Számviteli törvény szerint már részletesen körülírt, választási lehetőséget nem tartalmazó elszámolási és értékelési kérdéseket, a legtöbb szabályozandó kérdés esetén csupán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törvényi szabályozás leglényegesebb elemeit emeljük ki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politikánk – tartalma szerint – elsősorban a számvitelpolitikai döntések rögzítése és annak meghatározása, hogy a törvényben biztosított választási, minősítési lehetőségek közül melyeket, milyen feltételek fennállása esetén alkalmazunk.</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 A SZÁMVITELI POLITIKA HATÁLYA, ALKALMAZÁSA, MÓDOSÍTÁSA</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számviteli politikájában meghatározott szabályoktól eltérni csak akkor lehet, ha az eltérést jogszabályi rendelkezés vagy a számviteli politika más rendelkezése indokolja. A számviteli politikában nem szabályozott kérdésekben a jogszabályi rendelkezésekkel összhangban, konkrét jogszabályi előírás hiányában a számviteli politika szellemével összhangban kell eljárni.</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politika személyi hatálya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kiterjed a Vállalkozás összes alkalmazottjára és tagjára. Bármely olyan feladat elvégzése, amelyet a számviteli politika is szabályoz, annak megismerését feltételezi, így az ilyen munkát végző alkalmazott, vagy tag munkaköri leírásának automatikus tartalma a számviteli politika megismerése. A megismertetést dokumentálni kell, amelybe az elektronikus úton való közlés is beletartozik.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politika időbeni hatálya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eredeti szabályzat első módosításáig terjed. Ezt követően a számviteli politika már csak a kiegészítő módosítással együtt érvényes.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külső és belső körülményeiben, fejlesztési terveiben, bekövetkező, vagy bekövetkezett változások miatt, a számviteli politikában előírtakkal kapcsolatos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módosításért,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szervezet vezetője döntési hatáskörrel felelős.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esetben, amennyiben a „Számviteli politika” írásba foglalt anyagát változtatni szükséges, azt indokolni kell. A változtatás kihatásait ki kell dolgozni, számszerűsíteni kell, és arról a Beszámoló kiegészítő mellékletében számot kell adni.</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jelen számviteli politikájának rendelkezései érvényesen csak írásban, a módosítást követő hatállyal - célszerűen az üzleti év első napjával - módosíthatók.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Törvénymódosítás esetén a változásokat annak hatálybalépésével kell alkalmazni, azokat szükség szerint a hatálybalépést követő 90 napon belül kell a számviteli politikán - így e szabályzaton - átvezetni.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 A SZÁMLAREND</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számlarend olyan nyilvántartás, amely biztosítja a számviteli beszámolónak a könyvvezetés alapján történő elkészítését.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számlarend tartalmazza a főkönyvi számlák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számjelét, megnevezését, tartalmát (ha az a számla megnevezéséből egyértelműen nem következik), továbbá a főkönyvi számla értéke növekedésének, csökkenésének jogcímeit, valamint a számlát érintő jellemző gazdasági eseményeket, azok más számlákkal való kapcsolatát, a főkönyvi számla és az analitikus nyilvántartás kapcsolatát, továbbá a számlarendben foglaltakat alátámasztó bizonylati rendet.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I.5. SZÁMVITELI ALAPELVEK</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14. §-a előírja, hogy a beszámoló elkészítésekor és a könyvvezetés során a törvény 15–16. §-ában meghatározott alapelveket kell érvényesíteni, azoktól csak a törvényben szabályozott módon lehet eltérni.</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Mivel a törvényben rögzített alapelvek, értékelési előírások alapján kell kialakítani a számviteli politikát, jelen szabályzat összeállítása során figyelembe vettük a törvényben rögzített számviteli alapelveket, amelyeket fontosságuk miatt itt is kiemelünk:</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vállalkozás folytatásának elve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beszámoló elkészítésekor és a könyvvezetés során abból kell kiindulni, hogy a gazdálkodó a belátható jövőben is fenn tudja tartani működését, folytatni tudja tevékenységét, nem várható a működés beszüntetése vagy bármilyen okból történő jelentős csökkenése.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teljesség elve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szervezetnek könyvelnie kell mindazon gazdasági eseményeket, amelyeknek az eszközökre és a forrásokra, illetve a tárgyévi eredményre gyakorolt hatását a beszámolóban ki kell mutatni. Ide kell érteni azokat a gazdasági eseményeket is, amelyek az adott üzleti évre vonatkoznak, amelyek egyrészt a mérleg fordulónapját követően, de még a mérleg elkészítését megelőzően váltak ismertté, másrészt azokat is, amelyek a mérleg fordulónapjával lezárt üzleti év gazdasági eseményeiből erednek, a mérleg fordulónapja előtt még nem következtek be, de a mérleg elkészítését megelőzően ismertté váltak.</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valódiság elve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könyvvitelben rögzített és a beszámolóban szereplő tételeknek a valóságban is megtalálhatóknak, bizonyíthatóknak, kívülállók által is megállapíthatóknak kell lenniük. Értékelésük meg kell, hogy feleljen az e törvényben előírt értékelési elveknek és az azokhoz kapcsolódó értékelési eljárásoknak.</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A világosság elve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könyvvezetést és a beszámolót áttekinthető, érthető, e törvénynek megfelelően rendezett formában kell elkészíteni.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következetesség elve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beszámoló tartalma és formája, valamint az azt alátámasztó könyvvezetés tekintetében az állandóságot és az összehasonlíthatóságot biztosítani kell.</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folytonosság elve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 nyitóadatainak meg kell egyezniük az előző üzleti év megfelelő záróadataival. Az egymást követő években az eszközök és a források értékelése, az eredmény számbavétele csak e törvényben meghatározott szabályok szerint változhat.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Az összemérés elve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adott időszak eredményének meghatározásakor a tevékenységek adott időszaki teljesítéseinek elismert bevételeit és a bevételeknek megfelelő költségeit (ráfordításait) kell számításba venni, függetlenül a pénzügyi teljesítéstől. A bevételeknek és a költségeknek ahhoz az időszakhoz kell kapcsolódniuk, amikor azok gazdaságilag felmerültek.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Az óvatosság elve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lehet eredményt kimutatni akkor, ha az árbevétel, a bevétel pénzügyi realizálása bizonytalan. A tárgyévi eredmény meghatározása során az értékvesztés elszámolásával, a céltartalék képzésével kell figyelembe venni az előrelátható kockázatot és feltételezhető veszteséget akkor is, ha az az üzleti év mérlegének fordulónapja és a mérlegkészítés időpontja között vált ismertté. Az értékcsökkenéseket, az értékvesztéseket és a céltartalékokat el kell számolni, függetlenül attól, hogy az üzleti év eredménye nyereség vagy veszteség.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bruttó elszámolás elve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bevételek és a költségek (ráfordítások), illetve a követelések és a kötelezettségek egymással szemben – a számviteli törvényben szabályozott esetek kivételével - nem számolhatók el.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Az egyedi értékelés elve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eszközöket és a kötelezettségeket a könyvvezetés és a beszámoló elkészítése során egyedileg kell rögzíteni és értékelni.</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Az időbeli elhatárolás elve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olyan gazdasági események kihatásait, amelyek két vagy több üzleti évet is érintenek, az adott időszak bevételei és költségei között olyan arányban kell elszámolni, ahogyan az az alapul szolgáló időszak és az elszámolási időszak között megoszlik.</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tartalom elsődlegessége a formával szemben elve</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beszámolóban és az azt alátámasztó könyvvezetés során a gazdasági eseményeket, ügyleteket a tényleges gazdasági tartalmuknak megfelelően kell bemutatni, illetve annak megfelelően kell elszámolni.</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lényegesség elve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Lényegesnek minősül a beszámoló szempontjából minden olyan információ, amelynek elhagyása vagy téves bemutatása - az ésszerűség határain belül - befolyásolja a beszámoló adatait felhasználók döntéseit.</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 költség-haszon összevetésének elve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beszámolóban (a mérlegben, az eredménykimutatásban, a kiegészítő mellékletben) nyilvánosságra hozott információk hasznosíthatósága (hasznossága) álljon arányban az információk előállításának költségeivel.</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A SZÁMVITELI REND ÉS FELELŐSEI, SZÁMVITELPOLITIKAI DÖNTÉSEK MEGHOZATALA</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II.1. A SZÁMVITELI RENDJÉNEK BIZTOSÍTÁSA, A SZÁMVITELPOLITIKAI DÖNTÉSEK MEGHOZATALA</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 számviteli rendjének szerves része jelen számviteli politika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mely a Számviteli Törvénynek a számviteli politikára vonatkozó rendelkezéseivel és egyéb előírásaival összhangban a Vállalkozás gazdálkodása, így különösen számviteli körülményeinek figyelembe vételével került összeállításra, megtartása a vagyoni helyzet áttekintését és ellenőrzését lehetővé teszi.</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Amennyiben a jogszabályi előírások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oly módon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változnak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hogy a jelen számviteli politika egyes rendelkezései a megváltozott szabályozással összeegyeztethetetlenek, úgy értelemszerűen a jogszabály rendelkezéseit kell alkalmazni.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Ebben az esetben a jogszabályi előírásoknak ellentmondó rendelkezéseket az előírások szerint, azok hiányában a lehető legrövidebb időn belül, de legkésőbb a szabályzat következő módosításának alkalmával a megváltozott előírásokkal összhangban módosítani kell.</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Amennyiben valamely korlátozás vagy lehetőség értékhatára a jogszabályi előírásokban megváltozik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úgy a módosított értékhatár alkalmazható akkor is, ha annak változása a szabályzaton még nem került átvezetésre, de a korábbi szabályozás az értékhatár szélső értékére irányult.</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számvitel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szabályzatban meghatározott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rendjének megsértése esetén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előírást megsértő személy a polgári jog szabályai szerint - figyelemmel a kapcsolódó munkajogi és egyéb rendelkezésekre - visel felelősséget.</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számviteli rendjének biztosítása, a számvitelpolitikai döntések meghozatala elsődlegesen a vezetés felelőssége.</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számvitelpolitikai döntésekért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a személy felelős, aki a döntést meghozta, vagy azt meg kellett volna hoznia.</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SZÁMVITELI FELADATOK VÉGZÉSE ÉS IRÁNYÍTÁSA</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számviteli feladatainak végzésével, irányításával megbízott személy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mérlegképes könyvelői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(vagy azzal e szempontból egyenértékű) képesítéssel bír, a könyvviteli szolgáltatást végzők nyilvántartásában szerepel, a tevékenység ellátására jogosító engedéllyel (igazolvánnyal) rendelkezik.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rendért személyében felelős neve és regisztrálási száma: Hernicz Józsefné reg szám:179825</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politika, a könyvviteli elszámolás, a beszámolókészítés rendszerének, módszerének kialakítása, a számlarend, a könyvvezetéshez, a beszámolókészítéshez szükséges szabályzatok elkészítése, rendszeres karbantartása, beleértve a főkönyvi nyilvántartások vezetését, az összesítő feladások készítését, a beszámoló összeállítását, a beszámolóban, a könyvviteli nyilvántartásokban szereplő adatok elemzését, a gazdasági döntéseket megalapozó következtetések levonását is, valamint az elszámolások, a beszámolóban szereplő adatok jogszerűségének, szabályszerűségének, megbízhatóságának, bizonylatokkal való alátámasztottságának, a számviteli alapelvek követelményei megtartásának biztosítása, a valóságnak megfelelő belső és külső információk előállítása, szolgáltatása, továbbá a törvényi előírásoknak megfelelő, a Vállalkozás vagyoni, pénzügyi helyzetéről, működésének eredményéről megbízható és valós összképet adó beszámoló összeállítása a vezetés felelőssége.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ESZKÖZÖK ÉS FORRÁSOK ÉRTÉKELÉSI FELADATAI</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könyvvezetés és a beszámoló összeállítása során szükséges értékelési feladatok a vezetés hatásköre és felelőssége, azokat - a vonatkozó jogszabályi előírások, valamint az eszközök és források értékelési szabályzatának előírásai szerint - a Vállalkozás vezetése látja el.</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LELTÁRKÉSZÍTÉS ÉS LELTÁROZÁS FELELŐSEI</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leltárkészítés és leltározás a vezetés hatásköre és felelőssége, az - a vonatkozó jogszabályi előírások, valamint az eszközök és források leltárkészítési és leltározási szabályzatának előírásai szerint a Vállalkozás vezetése látja el.</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leltárkészítés és leltározás a vezetés hatásköre és felelőssége, az - a vonatkozó jogszabályi előírások, valamint az eszközök és források leltárkészítési és leltározási szabályzatának előírásai szerint - a vezetés irányításával az egyes eszközökkel és forrásokkal elszámolni köteles személyek feladata.</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II.5. PÉNZKEZELÉS FELELŐSEI</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pénzkezelés a vezetés hatásköre és felelőssége, az ezzel kapcsolatos feladatokat - a vonatkozó jogszabályi előírások szerint - a pénzkezelési szabályzatban megjelölt személyek látják el.</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A BESZÁMOLÓ ALÁÍRÓJA, KÖNYVVIZSGÁLAT, NYILVÁNOSSÁGRA HOZATAL ÉS KÖZZÉTÉTEL</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 A BESZÁMOLÓ ALÁÍRÓJA</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20. § (6) bekezdése szerint az éves beszámoló részét képező mérleget, eredménykimutatást és kiegészítő mellékletet a hely és a kelet feltüntetésével a vállalkozó képviseletére jogosult személy köteles aláírni (Sztv.)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törvényi szabályozásnak megfelelően a Vállalkozás számviteli beszámolóját (a mérleget, az eredménykimutatást és a kiegészítő mellékletet) a Vállalkozás képviseletére jogosult alábbi személy köteles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aláírni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Babai László</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 KÖNYVVIZSGÁLAT</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könyvvizsgálat célja annak megállapítása, hogy a vállalkozó által az üzleti évről készített számviteli beszámoló a számviteli törvény előírásai szerint készült, és ennek megfelelően megbízható és valós képet ad a vállalkozó (a konszolidálásba bevont vállalkozások együttes) vagyoni és pénzügyi helyzetéről, a működés eredményéről. A könyvvizsgálat során ellenőrizni kell az éves beszámoló, az összevont (konszolidált) éves beszámoló és a kapcsolódó üzleti jelentés adatainak összhangját, kapcsolatát is – amennyiben ezek készülnek.</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Kötelező a könyvvizsgálat – néhány kivételtől eltekintve - minden kettős könyvvitelt vezető vállalkozónál. Minden olyan esetben, amikor a könyvvizsgálat a számviteli törvény vagy más jogszabály előírásai szerint nem kötelező, a vállalkozó dönthet arról, hogy a beszámoló felülvizsgálatával könyvvizsgálót bíz meg.</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kötelező a könyvvizsgálat, ha az alábbi két – a Számviteli törvény hatályos szabályozása szerinti –  feltétel együttesen teljesül:</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évet megelőző két üzleti év átlagában a vállalkozó éves (éves szintre átszámított) nettó árbevétele nem haladta meg a 300 millió forintot, és</w:t>
      </w:r>
    </w:p>
    <w:p w:rsidR="00000000" w:rsidDel="00000000" w:rsidP="00000000" w:rsidRDefault="00000000" w:rsidRPr="00000000" w14:paraId="000001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évet megelőző két üzleti év átlagában a vállalkozó által átlagosan foglalkoztatottak száma nem haladta meg az 50 főt.</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fentiekre tekintet nélkül köteles a könyvvizsgálatra:</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 kettős könyvvitelt vezető vállalkozó, ahol a könyvvizsgálatot jogszabály írja elő,</w:t>
      </w:r>
    </w:p>
    <w:p w:rsidR="00000000" w:rsidDel="00000000" w:rsidP="00000000" w:rsidRDefault="00000000" w:rsidRPr="00000000" w14:paraId="000001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takarékszövetkezet,</w:t>
      </w:r>
    </w:p>
    <w:p w:rsidR="00000000" w:rsidDel="00000000" w:rsidP="00000000" w:rsidRDefault="00000000" w:rsidRPr="00000000" w14:paraId="000001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konszolidálásba bevont vállalkozás,</w:t>
      </w:r>
    </w:p>
    <w:p w:rsidR="00000000" w:rsidDel="00000000" w:rsidP="00000000" w:rsidRDefault="00000000" w:rsidRPr="00000000" w14:paraId="000001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székhelyű vállalkozás magyarországi fióktelepe,</w:t>
      </w:r>
    </w:p>
    <w:p w:rsidR="00000000" w:rsidDel="00000000" w:rsidP="00000000" w:rsidRDefault="00000000" w:rsidRPr="00000000" w14:paraId="000001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 vállalkozó, amelyik a Számviteli törvény 4. § (4) bekezdése szerint – a megbízható és valós kép érdekében – a kivételes esetben eltér a törvény előírásaitól,</w:t>
      </w:r>
    </w:p>
    <w:p w:rsidR="00000000" w:rsidDel="00000000" w:rsidP="00000000" w:rsidRDefault="00000000" w:rsidRPr="00000000" w14:paraId="000001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közérdeklődésre számot tartó gazdálkodó,</w:t>
      </w:r>
    </w:p>
    <w:p w:rsidR="00000000" w:rsidDel="00000000" w:rsidP="00000000" w:rsidRDefault="00000000" w:rsidRPr="00000000" w14:paraId="000001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tárgyévi üzleti évet követő üzleti évben az a vállalkozó, amelynek a tárgyévi üzleti év mérlegfordulónapján 10 millió forintot meghaladó, 60 napnál régebben lejárt – az adózás rendjéről szóló törvény szerinti – köztartozása van.</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kötelező a könyvvizsgálat, akkor a vállalkozó legfőbb szerve az üzleti évről készített számviteli beszámoló felülvizsgálatára, az abban foglaltak valódiságának és jogszabályszerűségének ellenőrzésére köteles bejegyzett könyvvizsgálót, könyvvizsgáló céget – az előző üzleti év számviteli beszámolójának elfogadásakor, jogelőd nélkül alapított vállalkozónál az üzleti év mérlegfordulónapja előtt – választani.</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e törvény, illetve más jogszabály előírása szerint a vállalkozónál a könyvvizsgálat kötelező, akkor</w:t>
      </w:r>
    </w:p>
    <w:p w:rsidR="00000000" w:rsidDel="00000000" w:rsidP="00000000" w:rsidRDefault="00000000" w:rsidRPr="00000000" w14:paraId="000001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erre a kötelezettségre a beszámoló kiegészítő mellékletében kiemelten és egyértelműen utalni kell, továbbá</w:t>
      </w:r>
    </w:p>
    <w:p w:rsidR="00000000" w:rsidDel="00000000" w:rsidP="00000000" w:rsidRDefault="00000000" w:rsidRPr="00000000" w14:paraId="000001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kiegészítő mellékletben be kell mutatni a tárgyévi üzleti évre vonatkozó beszámoló könyvvizsgálatáért a könyvvizsgáló által felszámított díjat, valamint a könyvvizsgáló által a tárgyévi üzleti évben az egyéb bizonyosságot nyújtó szolgáltatásokért, az adótanácsadói szolgáltatásokért és az egyéb, nem könyvvizsgálói szolgáltatásokért felszámított díjakat külön-külön összesítve.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beszámoló szabályszerűségének, megbízhatóságának és valódiságának felülvizsgálatára és tanúsítására - mivel arra sem a gazdálkodási forma, sem a nagyságrendek, sem más jogszabályi előírás alapján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kötelezettség nincs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legfőbb szerv könyvvizsgálót nem választott.</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 NYILVÁNOSSÁGRA HOZATAL ÉS KÖZZÉTÉTEL</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kettős könyvvitelt vezető, cégjegyzékbe bejegyzett vállalkozó köteles a jóváhagyásra jogosult testület által elfogadott éves beszámolót, egyszerűsített éves beszámolót, kötelező könyvvizsgálat esetén a könyvvizsgálói záradékot vagy a záradék megadásának elutasítását is tartalmazó független könyvvizsgálói jelentéssel együtt, valamint az adózott eredmény felhasználására vonatkozó határozatot az adott üzleti év mérlegfordulónapját követő ötödik hónap utolsó napjáig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letétbe helyezni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ugyanolyan formában és tartalommal (szövegezésben), mint amelynek alapján a könyvvizsgáló az éves beszámolót vagy az egyszerűsített éves beszámolót felülvizsgálta.</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letétbe helyezés utolsó napja vállalkozásunknál: május 31</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kettős könyvvitelt vezető vállalkozó (ideértve a külföldi székhelyű vállalkozás magyarországi fióktelepét is) köteles az éves beszámolót, illetve az egyszerűsített éves beszámolót, kötelező könyvvizsgálat esetén a könyvvizsgálói záradékot vagy a záradék megadásának elutasítását is tartalmazó független könyvvizsgálói jelentéssel együtt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közzétenni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közzététel végső időpontja vállalkozásunknál: május 31</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Közzétételi kötelezettségünknek a hatályos törvényi szabályozás szerint azzal teszünk eleget, ha a számviteli beszámoló egy eredeti vagy egy hiteles másolati példányát, kötelező könyvvizsgálat esetén a könyvvizsgálói záradékot vagy a záradék megadásának elutasítását is tartalmazó független könyvvizsgálói jelentéssel, valamint a cégnyilvánosságról, a bírósági cégeljárásról és a végelszámolásról szóló törvény szerinti elektronikus űrlappal együtt a céginformációs szolgálatnak megküldi a kormányzati portál útján. Az elektronikus űrlapot a céginformációs szolgálat továbbítja az állami adóhatóság felé.</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 köteles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biztosítani, hogy munkavállalói, alkalmazottai, tagjai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éves beszámolót, az egyszerűsített éves beszámolót, az összevont (konszolidált) éves beszámolót, kötelező könyvvizsgálat esetén a könyvvizsgálói záradékot vagy a záradék megadásának elutasítását is tartalmazó független könyvvizsgálói jelentést a vállalkozó (az anyavállalat) székhelyén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megtekinthessék és azokról teljes vagy részleges másolatot készíthessenek.</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Vállalkozásunknál az éves beszámoló hozzáférhetőségének helye: a vállalkozás székhelye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 a Számviteli törvény vagy más jogszabály, illetve saját döntés alapján az internetes honlapján vagy egyéb más módon is közzéteheti a beszámolót és a kapcsolódó üzleti jelentést.</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Interneten nem tesszük közzé a beszámolót.</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BESZÁMOLÁSI KÖTELEZETTSÉG, A BESZÁMOLÓ FORMÁJA, A MÉRLEG ÉS EREDMÉNYKIMUTATÁS TÍPUSA</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IV.1. BESZÁMOLÁSI KÖTELEZETTSÉG</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beszámolási kötelezettség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 vonatkozó szakaszai szerint a gazdálkodó működéséről, vagyoni, pénzügyi és jövedelmi helyzetéről az üzleti év könyveinek zárását követően, a törvényben meghatározott könyvvezetéssel alátámasztott beszámolót köteles – magyar nyelven – készíteni.</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beszámolónak megbízható és valós összképet kell adnia a gazdálkodó vagyonáról, annak összetételéről (eszközeiről és forrásairól), pénzügyi helyzetéről és tevékenysége eredményéről.</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törvényben előírtakon túlmenő, további információkat kell a kiegészítő mellékletben megadni, amennyiben a Számviteli törvény előírásainak alkalmazása, a számviteli alapelvek érvényesítése nem elegendő a megbízható és valós összképnek a mérlegben, az eredménykimutatásban történő bemutatásához.</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IV.2. A BESZÁMOLÓ VÁLASZTOTT FORMÁJA</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Beszámoló formájára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vonatkozóan a főbb törvényi szabályozások a következők:</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8. §-a szerint a beszámoló formája az éves nettó árbevétel nagyságától, a mérleg főösszegétől, a foglalkoztatottak létszámától, mindezek határértékeitől függ.</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fentiek szerinti beszámoló lehet:</w:t>
      </w:r>
    </w:p>
    <w:p w:rsidR="00000000" w:rsidDel="00000000" w:rsidP="00000000" w:rsidRDefault="00000000" w:rsidRPr="00000000" w14:paraId="000001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éves beszámoló,</w:t>
      </w:r>
    </w:p>
    <w:p w:rsidR="00000000" w:rsidDel="00000000" w:rsidP="00000000" w:rsidRDefault="00000000" w:rsidRPr="00000000" w14:paraId="000001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egyszerűsített éves beszámoló,</w:t>
      </w:r>
    </w:p>
    <w:p w:rsidR="00000000" w:rsidDel="00000000" w:rsidP="00000000" w:rsidRDefault="00000000" w:rsidRPr="00000000" w14:paraId="000001B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összevont (konszolidált) éves beszámoló,</w:t>
      </w:r>
    </w:p>
    <w:p w:rsidR="00000000" w:rsidDel="00000000" w:rsidP="00000000" w:rsidRDefault="00000000" w:rsidRPr="00000000" w14:paraId="000001B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egyszerűsített beszámoló.</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Éves beszámolót és üzleti jelentést köteles készíteni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kettős könyvvitelt vezető vállalkozó, a Számviteli törvény 9.§ (2) bekezdésébenben foglaltak kivételével.</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2000. évi C. törvény – 2016. január 1-jén hatályos – 9.§ (2) bekezdése szerint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Egyszerűsített éves beszámolót készíthet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kettős könyvvitelt vezető vállalkozó, ha két egymást követő üzleti évben a mérleg fordulónapján a következő, a nagyságot jelző három mutatóérték közül bármelyik kettő nem haladja meg az alábbi határértéket:</w:t>
      </w:r>
    </w:p>
    <w:p w:rsidR="00000000" w:rsidDel="00000000" w:rsidP="00000000" w:rsidRDefault="00000000" w:rsidRPr="00000000" w14:paraId="000001C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mérlegfőösszeg az 1200 millió forintot,</w:t>
      </w:r>
    </w:p>
    <w:p w:rsidR="00000000" w:rsidDel="00000000" w:rsidP="00000000" w:rsidRDefault="00000000" w:rsidRPr="00000000" w14:paraId="000001C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éves nettó árbevétel a 2400 millió forintot,</w:t>
      </w:r>
    </w:p>
    <w:p w:rsidR="00000000" w:rsidDel="00000000" w:rsidP="00000000" w:rsidRDefault="00000000" w:rsidRPr="00000000" w14:paraId="000001C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évben átlagosan foglalkoztatottak száma az 50 főt.</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Egyszerűsített éves beszámolóját – saját választása alapján – a vonatkozó kormányrendeletben foglaltaknak megfelelően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mikrogazdálkodói egyszerűsített éves beszámoló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elkészítheti a könyvvizsgálatra nem kötelezett vállalkozó, ha két egymást követő üzleti évben a mérleg fordulónapján a következő, a nagyságot jelző három mutatóérték közül bármelyik kettő nem haladja meg az alábbi határértéket:</w:t>
      </w:r>
    </w:p>
    <w:p w:rsidR="00000000" w:rsidDel="00000000" w:rsidP="00000000" w:rsidRDefault="00000000" w:rsidRPr="00000000" w14:paraId="000001C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mérlegfőösszeg a 100 millió forintot,</w:t>
      </w:r>
    </w:p>
    <w:p w:rsidR="00000000" w:rsidDel="00000000" w:rsidP="00000000" w:rsidRDefault="00000000" w:rsidRPr="00000000" w14:paraId="000001C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éves nettó árbevétel a 200 millió forintot,</w:t>
      </w:r>
    </w:p>
    <w:p w:rsidR="00000000" w:rsidDel="00000000" w:rsidP="00000000" w:rsidRDefault="00000000" w:rsidRPr="00000000" w14:paraId="000001C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évben átlagosan foglalkoztatottak száma a 10 főt.</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 a fentiek figyelembe vételével határozta meg az éves beszámoló típusát:</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hatályos számviteli előírásoknak megfelelően a Vállalkozás a számviteli törvény szerinti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egyszerűsített éves beszámolót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állítja össze.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IV.3. A MÉRLEG ÉS EREDMÉNYKIMUTATÁS VÁLASZTOTT TÍPUSA</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19. §-a szerint az éves beszámoló mérlegből, eredménykimutatásból és kiegészítő mellékletből áll. Az éves beszámolóval egyidejűleg üzleti jelentést is kell készíteni.</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mérleg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tagolását az törvény 1. számú melléklet tartalmazza, ,,A'', illetve ,,B'' változatban. A vállalkozó az ,,A'', illetve ,,B'' változat közül választhat. Amennyiben azonban a vállalkozó az egymást követő üzleti évben nem azonos változat szerint készíti a mérleget, biztosítania kell, hogy a tárgyév adataival az előző üzleti év adatai összehasonlíthatók legyenek. Egyik változatról a másikra való áttérést a kiegészítő mellékletben indokolni kell.</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számviteli beszámolója mérlegének választott típusa: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változat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eredménykimutatás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vállalkozó adózott eredményének a levezetését tartalmazza.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üzemi (üzleti) tevékenység eredménye – a vállalkozó döntésétől függően – kétféle módon állapítható meg:</w:t>
      </w:r>
    </w:p>
    <w:p w:rsidR="00000000" w:rsidDel="00000000" w:rsidP="00000000" w:rsidRDefault="00000000" w:rsidRPr="00000000" w14:paraId="000001D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összköltség eljárással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azaz az üzleti évben elszámolt értékesítés nettó árbevételének, az eszközök között állományba vett saját teljesítmények értékének, az egyéb bevételeknek, valamint az üzleti évben elszámolt anyagjellegű ráfordítások, személyi jellegű ráfordítások, értékcsökkenési leírás és egyéb ráfordítások együttes összegének különbözeteként;</w:t>
      </w:r>
    </w:p>
    <w:p w:rsidR="00000000" w:rsidDel="00000000" w:rsidP="00000000" w:rsidRDefault="00000000" w:rsidRPr="00000000" w14:paraId="000001D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forgalmi költség eljárással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azaz az üzleti évben elszámolt értékesítés nettó árbevételének és az értékesítés közvetlen költségei, az értékesítés közvetett költségei különbözetének, valamint az egyéb bevételek és az egyéb ráfordítások különbözetének összevont értékeként.</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Vállakozás eredmény megállapításának választott módja, a számviteli beszámoló eredménykimutatásának választott típusa: összköltség eljárás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IV.4. TÉTELEK TOVÁBBTAGOLÁSA, ÚJ TÉTELEK FELVÉTELE, TÉTELEK ÖSSZEVONÁSA, ELHAGYÁSA</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1. számú mellékletben megadott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mérleg tételeinek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további tagolása – az Sztv 22. §-ban foglaltak szerint – megengedett.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Új tételek is felvehetők, ha azok jogszabály szerinti tartalmát az előírt séma szerinti tételek egyikének e törvény szerinti elnevezése, tartalma sem fedi le. Ez esetben az új tétel tartalmát, az elkülönítés indokait a kiegészítő mellékletben be kell mutatni.</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megadott mérleg arab számmal jelzett tételei egy-egy római számmal jelzett eszköz-, illetve forráscsoporton belül összevonhatók, ha</w:t>
      </w:r>
    </w:p>
    <w:p w:rsidR="00000000" w:rsidDel="00000000" w:rsidP="00000000" w:rsidRDefault="00000000" w:rsidRPr="00000000" w14:paraId="000001E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 összegükben a megbízható és valós összkép szempontjából nem jelentősek,</w:t>
      </w:r>
    </w:p>
    <w:p w:rsidR="00000000" w:rsidDel="00000000" w:rsidP="00000000" w:rsidRDefault="00000000" w:rsidRPr="00000000" w14:paraId="000001E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 összevonása elősegíti a világosság elvének érvényesülését,</w:t>
      </w:r>
    </w:p>
    <w:p w:rsidR="00000000" w:rsidDel="00000000" w:rsidP="00000000" w:rsidRDefault="00000000" w:rsidRPr="00000000" w14:paraId="000001E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összevont tételek részletezését és az összevonás indokát a kiegészítő melléklet tartalmazza.</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eredménykimutatásnak a Számviteli törvény 2. és 3. számú mellékleteiben megadott tételeinek további tagolása megengedett, amennyiben az egyes tételek további részletezése az eredmény valós értéke kialakulásának megismeréséhez, alátámasztásához ez szükséges.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Új tételek is felvehetők, ha azok jogszabály szerinti tartalmát az előírt séma szerinti tételek egyikének e törvény szerinti elnevezése, tartalma sem fedi le. (71.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megadott eredménykimutatás arab számmal jelzett tételei egy-egy római számmal jelzett bevétel-, illetve ráfordításcsoporton belül összevonhatók, ha</w:t>
      </w:r>
    </w:p>
    <w:p w:rsidR="00000000" w:rsidDel="00000000" w:rsidP="00000000" w:rsidRDefault="00000000" w:rsidRPr="00000000" w14:paraId="000001E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 összegükben a megbízható és valós összkép szempontjából nem jelentősek,</w:t>
      </w:r>
    </w:p>
    <w:p w:rsidR="00000000" w:rsidDel="00000000" w:rsidP="00000000" w:rsidRDefault="00000000" w:rsidRPr="00000000" w14:paraId="000001F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 összevonása elősegíti a világosság elvének érvényesülését,</w:t>
      </w:r>
    </w:p>
    <w:p w:rsidR="00000000" w:rsidDel="00000000" w:rsidP="00000000" w:rsidRDefault="00000000" w:rsidRPr="00000000" w14:paraId="000001F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összevont tételek és az összevonás indoka a kiegészítő mellékletben bemutatásra kerül.</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Tételek továbbtagolása</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Vállalkozásunknál a mérleg és eredménykimutatás tételei csak akkor kerülnek továbbtagolásra, ha a tagolás által a felhasználó lényeges többletinformációhoz juthat. A tagolást az egyes beszámolók tartalma határozza meg.</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Új tételek felvétele</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új mérleg- és eredménykimutatás tételek felvételének lehetőségével nem kíván élni.</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Tételek összevonása</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 és eredménykimutatás tételei nem kerülnek összevonásra, e lehetőséggel a Vállalkozás nem kíván élni.</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Tételek elhagyása</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és az eredménykimutatásban - az áttekinthetőség és az összehasonlíthatóság érdekében - az előírt séma szerinti összes tétel feltüntetésre kerül, függetlenül attól, hogy szerepel-e adat az adott sorban.</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IV.5. A BESZÁMOLÓ NYELVE, PÉNZNEME ÉS MÉRTÉKEGYSÉGE</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beszámoló nyelve</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4. §-a és 20. §-a szerint az éves beszámolót magyar nyelven kell elkészíteni.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beszámolója kizárólag magyar nyelven kerül összeállításra.</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beszámoló pénzneme, mértékegysége</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20. § további rendelkezései szerint az éves beszámolóban az adatokat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ezer forintban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megadni. Amennyiben a vállalkozó éves beszámolója mérlegének mérlegfőösszege meghaladja a száz milliárd forintot, akkor az adatokat millió forintban kell megadni.</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szabály alól az Sztv. 20. § (3) bekezdésben foglaltak jelentenek kivételt.</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Ezen túlmenően bármely vállalkozó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euróban vagy USA dollárban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készítheti el éves beszámolóját, ha erre vonatkozó döntését a számviteli politikájában az üzleti év első napját megelőzően rögzítette és a létesítő okirata szerinti devizaként az eurót, illetve az USA dollárt jelölte meg. A vállalkozó – az Sztv. 20. § (5) bekezdésben foglaltak alkalmazását kivéve – e döntését legkorábban a döntést követő ötödik üzleti évre vonatkozóan változtathatja meg, amennyiben a számviteli politikáját és a létesítő okiratát ennek megfelelően módosítja. /Sztv. 20. § (4) bekezdés/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20. § (3) és (4) bekezdésben foglaltakon túlmenően a létesítő okiratban rögzített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eurótól vagy USA dollártól eltérő – devizában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készítheti el éves beszámolóját az a vállalkozó is, amelynél a tevékenység elsődleges gazdasági környezetének pénzneme (a funkcionális pénznem) az eurótól vagy USA dollártól eltérő deviza, feltéve, hogy</w:t>
      </w:r>
    </w:p>
    <w:p w:rsidR="00000000" w:rsidDel="00000000" w:rsidP="00000000" w:rsidRDefault="00000000" w:rsidRPr="00000000" w14:paraId="000002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bevételei, költségei és ráfordításai, valamint</w:t>
      </w:r>
    </w:p>
    <w:p w:rsidR="00000000" w:rsidDel="00000000" w:rsidP="00000000" w:rsidRDefault="00000000" w:rsidRPr="00000000" w14:paraId="000002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pénzügyi eszközei és pénzügyi kötelezettségei</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előző és a tárgyévi üzleti évben külön-külön több mint 25%-ban az adott devizában merülnek fel. Devizában felmerült tételként lehet figyelembe venni a devizaalapú tételeket is.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számviteli beszámolójában az adatok ezer forintban  kerülnek feltüntetésre.</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beszámolóban az adatok ezer forintban, száz milliárd forintot meghaladó mérlegfőösszeg esetén millió forintban, devizában összeállított beszámoló esetén pedig a magyar forinthoz alkalmazott jegyzési egységben kerülnek feltüntetésre.</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IV.6. AZ ÜZLETI ÉV, A MÉRLEG FORDULÓNAPJA</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11. §-a szerint az üzleti év az az időtartam, amelyről a beszámolót kell készíteni. Az üzleti év időtartama megegyezik – bizonyos kivételekkel – a naptári évvel, időtartama – szintén kivételekkel – 12 naptári hónap.</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Vállalkozásunknál az üzleti év - a szervezeti- vagy egyéb változások kivételével  - megegyezik a naptári évvel, időtartama 12 hónap, fordulónapja december hó 31. napja.</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IV.7. A MÉRLEGKÉSZÍTÉS VÁLASZTOTT IDŐPONTJA</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mérlegkészítés időpontja a mérleg egyes tételeihez kapcsolódóan meghatározott azon – az üzleti év mérlegfordulónapját követő – időpont, amely időpontig a megbízható és valós vagyoni helyzet bemutatásához szükséges értékelési feladatokat el lehet és el kell végezni, az üzleti évet és a korábbi éveket érintő információkat ezen időpontig kell és lehet figyelembe venni.</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Vállalkozásunknál a mérlegkészítés választott időpontja - ha a számviteli politika más része vagy jogszabály ettől eltérően nem rendelkezik általában április hó 30 napja.</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IV.8. A KIEGÉSZÍTŐ MELLÉKLET TARTALMA</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éves beszámoló és az egyszerűsített éves beszámoló mérlegből, eredménykimutatásból és kiegészítő mellékletből áll.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éves beszámolóval egyidejűleg üzleti jelentést is kell készíteni, míg egyszerűsített éves beszámoló alkalmazása esetén nincs ilyen kötelezettség.</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kiegészítő melléklet tartalmát részletesen szabályozzák a Számviteli törvény 88. § - 94/A. §-ai.</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kiegészítő mellékletbe azokat a számszerű adatokat és szöveges magyarázatokat kell felvenni, amelyeket e törvény előír, továbbá mindazokat, amelyek a vállalkozó vagyoni, pénzügyi helyzetének, működése eredményének megbízható és valós bemutatásához a tulajdonosok, a befektetők, a hitelezők számára – a mérlegben, az eredménykimutatásban szereplőkön túlmenően – szükségesek. A kiegészítő mellékletben be kell mutatni a sajátos tevékenységgel kapcsolatos – más jogszabályban előírt – információkat is.</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Tartalmilag a Kiegészítő melléklet jellemzően a következő fő elemeket tartalmazza:</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1. A Vállalkozás bemutatása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működési forma, alapítás időpontja, tevékenységi kör, piaci helyzet,</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Vállalkozás képviseletére jogosult személyek nevét és lakóhelyét, akik az </w:t>
      </w:r>
      <w:r w:rsidDel="00000000" w:rsidR="00000000" w:rsidRPr="00000000">
        <w:rPr>
          <w:rFonts w:ascii="Arial" w:cs="Arial" w:eastAsia="Arial" w:hAnsi="Arial"/>
          <w:b w:val="0"/>
          <w:i w:val="0"/>
          <w:smallCaps w:val="0"/>
          <w:strike w:val="0"/>
          <w:color w:val="1f497d"/>
          <w:sz w:val="24"/>
          <w:szCs w:val="24"/>
          <w:u w:val="none"/>
          <w:shd w:fill="auto" w:val="clear"/>
          <w:vertAlign w:val="baseline"/>
          <w:rtl w:val="0"/>
        </w:rPr>
        <w:t xml:space="preserve">éves/egyszerűsített éves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beszámolót köteles aláírni,</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Vállalkozás székhelyének és - ha beszámolóját és a kapcsolódó üzleti jelentést interneten is közzéteszi - internetes honlapjának pontos címét, elérhetőségét,</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minden olyan gazdasági társaság nevét, székhelyét, jegyzett tőkéjének összegét, szavazatok arányát, ahol a vállalkozó a Gt. szerint jelentős befolyással, többségi irányítást biztosító befolyással, közvetlen irányítást biztosító befolyással rendelkezik,</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saját tőke üzleti éven belüli lényeges változása, annak okai, különös tekintettel a jegyzett tőke változásaira,</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jegyzett tőkéből az anyavállalat, a leányvállalat(ok), közös vezetésű vállalkozás(ok), társult vállalkozás(ok) által jegyzett összeg,</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könyvviteli szolgáltatás körébe tartozó feladatok irányításáért, vezetéséért felelős személy nyilvános adatait,</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könyvvizsgálati kötelezettségre kiemelt és egyértelmű utalás.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567" w:right="0" w:hanging="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2. A számviteli politikából kiemelten:</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értékelési módok,</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értékcsökkenés elszámolásának módszere,</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eredménykimutatás választott formája,</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mérlegkészítés időpontja,</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piaci értéken történő értékelés alkalmazott elvei és módszerei,</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számviteli politika változása és annak eredményre gyakorolt hatása,</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értékelési elv változása és annak eredményre gyakorolt hatása.</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567" w:right="0" w:hanging="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3. A mérleghez kapcsolódó kiegészítések:</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 értékcsökkenés elszámolásának számviteli politikában meghatározott módszere, elszámolásának gyakorisága,</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lényeges befektetett eszközök, maradványértékük alapja,</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tárgyévi értékcsökkenés összege leírást tervszerinti módszerenkénti, terven felüli, visszaírt terven felüli bontásban,</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jelentős összegű terven felüli értékcsökkenés, annak visszaírásának okai, indokai,</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mérlegben eszközként kimutatott, de csak kezelésre átvett eszközök felsorolása,</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kutatás és a kísérleti fejlesztés tárgyévi költségei,</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 immateriális javak, a tárgyi eszközök között a nyitó bruttó érték, annak növekedése, csökkenése, az átsorolások, továbbá a halmozott értékcsökkenés nyitóértéke, tárgyévi növekedése, csökkenése,</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 értékhelyesbítések nyitó értéke, növekedése, csökkenése, záró értéke (az előbbi részletezettséggel),</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befektetett pénzügyi eszközök átminősítése forgóeszközzé és fordítva, azok hatásának értékelése,</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befektetett pénzügyi eszközök értékelése kapcsán elszámolt értékvesztés nyitó értéke, tárgyévi növekedése, tárgyévi csökkenése, a visszaírt értékvesztés összege, az értékvesztés záró értéke,</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készletek tárgyi eszközzé átsorolása, ennek az értékelésnek elvbeni változása,</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veszélyes hulladékok, környezetre káros anyagok nyitó és záró készletének mennyiségi és értékadatai, mennyiségének és értékének tárgyévi növekedése és csökkenése a vonatkozó jogszabály szerinti veszélyességi osztályok alapján,</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 elszámolt értékvesztés felsorolása jogcímenként (követelés, kétes követelés, kölcsönök, előlegek),</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bevételek aktív időbeli elhatárolásának, a halasztott ráfordításoknak a jelentősebb összegeit, azok időbeli alakulását,</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tartósan adott kölcsön kapcsolt vállalkozásban, a követelések kapcsolt vállalkozással szemben, a hátrasorolt kötelezettségek kapcsolt vállalkozással szemben, a tartós kötelezettségek kapcsolt vállalkozással szemben, a rövid lejáratú kötelezettségek kapcsolt vállalkozással szemben mérlegsorokból az anya-, illetve a leányvállalattal (leányvállalatokkal) szembeni összeg,</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kötelezettségek között azon kötelezettségek felsorolása, melyeknek a hátralévő futamideje több mint öt év, továbbá amelyek zálogjoggal vagy hasonló jogokkal biztosítottak, feltüntetve a biztosítékok fajtáját,</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right" w:leader="none" w:pos="9072"/>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hosszú lejáratú kötelezettségek mérleg fordulónap utáni egy éven belüli törlesztő részleteinek bemutatása. (ez utóbbi kettő egyszerűsített éves beszámoló esetén nem kötelező),</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költségek, ráfordítások passzív időbeli elhatárolásának, a halasztott bevételeknek a jelentősebb összegeit, azok időbeli alakulását,</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bekerülési értéken értékelt befektetett pénzügyi eszközök könyv szerinti értékének a valós értéket jelentősen meghaladó összege esetén be kell mutatni azok könyv szerinti értékét és valós értékét, valamint annak indoklását, hogy miért nem számolták el az értékvesztést, ideértve a bizonyítékot annak a feltételezésnek az igazolására, hogy legalább a könyv szerinti érték meg fog térülni,</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right" w:leader="none" w:pos="9072"/>
        </w:tabs>
        <w:spacing w:after="0" w:before="0" w:line="240" w:lineRule="auto"/>
        <w:ind w:left="567" w:right="0" w:hanging="567"/>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4. Az eredmény kimutatáshoz kapcsolódó kiegészítések </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 értékesítés nettó árbevételét a létesítő okiratban megjelölt főbb tevékenységenkénti megbontásban,</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 exportértékesítés árbevételét termékexport és szolgáltatásexport szerinti, az importbeszerzés értékét termékimport és szolgáltatásimport szerinti tagolásban, továbbá az Európai Unió, valamint más, az Európai Unión kívüli országok szerinti, illetve ezen belül földrajzilag elhatárolt piacok szerinti bontásban,</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tárgyévben foglalkoztatott munkavállalók átlagos statisztikai létszámát, bérköltségét és személyi jellegű egyéb kifizetéseit állománycsoportonkénti bontásban,</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 igazgatóság, az ügyvezetés, a felügyelő bizottság éves járandóságát, felvett előleget és kölcsönt kiemelve,</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be kell mutatni a számviteli politikában meghatározott kivételes nagyságú vagy előfordulású bevételek, költségek és ráfordítások összegét, azok jellegét,</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azon egyéb bevételek és egyéb ráfordítások, illetve pénzügyi műveletek bevételei és ráfordításai tételeinek az adó hatásának bemutatása, amelyek jelentős összegűek,</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összeghatártól függetlenül azon tételek bemutatása, amelyek tőkeműveletekhez, illetve átalakuláshoz, egyesüléshez, szétváláshoz kapcsolódnak,</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azon összegek felsorolása, melyek a társasági adó megállapításánál módosító tételt jelentenek, ha átmeneti jellegű, akkor jövőbeni hatását is,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forgóeszközök között kimutatott értékpapírok értékesítése, beváltása, törlesztése kapcsán értékpapír típusonként be kell mutatni a nettó módon elszámolt ráfordítások, illetve bevételek bruttó összegeit,</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be kell mutatni a korábban rendkívülinek tekintett, az Egyéb bevételek és a Pénzügyi műveletek bevételei között kimutatott halasztott bevételekből a kapcsolt vállalkozásokkal, ezen belül az anya- és leányvállalattal elszámolt összegeket,</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személyi jellegű ráfordítások között nem csak a foglalkoztatottak bérköltségét és személyi jellegű egyéb kifizetéseit kell bemutatni, hanem a bérjárulékokat is, mindegyiket állománycsoportonként megbontva,</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jogcímenként részletezni kell az igénybe vett</w:t>
        <w:br w:type="textWrapping"/>
        <w:t xml:space="preserve">szolgáltatások költségeinek jelentős tételeit</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5. Tájékoztató kiegészítés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részletező kimutatás, ha a tárgyév és az előző naptári év adatai nem összehasonlíthatók,</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az ellenőrzés, önellenőrzés során feltárt jelentősebb hibák eredményre, eszközökre-forrásokra gyakorolt - a mérlegben, az eredménykimutatásban összevontan szereplő - hatását, évenkénti megbontásban,</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ha a cég kimutat üzleti vagy cégértéket és azt 5 évnél hosszabb idő alatt írja le,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ha valamely külföldi kötelezettséggel rendelkezik, amely visszafizetése magasabb értéken történik majd,</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könyvvizsgálati díj és minden más jogszabályban előírt részletezés.</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6. A vagyoni, pénzügyi, jövedelmezőségi mutatók meghatározása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tárgyi eszközök aránya: tárgyi eszközök / eszközök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forgóeszközök aránya: forgóeszközök / eszközök</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likviditás I.: forgóeszközök / rövid lejáratú kötelezettségek</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eladósodottság: idegen tőke / összes forrás </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árbevétel arányos nyereség: adózott eredmény / értékesítés nettó árbevétele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t xml:space="preserve">cash-flow kimutatás (A Sztv. 7. melléklete alapján) </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120" w:line="24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(egyszerűsített éves beszámoló esetén nem kötelező)</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kiegészítő mellékletben szereplő, a mérleghez és az eredménykimutatáshoz kapcsolódó adatokat, magyarázatokat abban a sorrendben kell bemutatni, ahogyan a tételek a mérlegben és az eredmény kimutatásban szerepelnek.</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egyszerűsített éves beszámolójának kiegészítő mellékletét minden esetben közzéteszi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kiegészítő mellékletben a jogszabályban kötelezően előírt adatok, információk kerülnek teljes körűen feltüntetésre. Egyéb, rendszeresen közölt információt a kiegészítő mellékletnek nem kell tartalmaznia. Azon tételek esetében, ahol a bemutatást jogszabály előírja, de a beszámoló ahhoz kapcsolódó tételt nem tartalmaz, a nemlegesség tényét a kiegészítő melléklet tartalmazza.</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IV.9. JELENTŐS ÖSSZEG A BEMUTATÁS SZEMPONTJÁBÓL</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számviteli politika más része eltérően nem rendelkezik, úgy a beszámolóban, kiegészítő mellékletben a bemutatási kötelezettség szempontjából azon tételek minősülnek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jelentősnek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melyek összege vagy eredményre gyakorolt hatása a mérlegfőösszeg 2%át meghaladó összeget, illetőleg az annak megfelelő devizaösszeget meghaladja.</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KONSZOLIDÁCIÓ</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beszámoló adatai semmilyen módon nem szerepelnek vállalatcsoport által összeállított összevont (konszolidált) éves beszámolóban. Konszolidálásba vonás esetén a számviteli politika konszolidációs célú felülvizsgálata szükséges.</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MINŐSÍTÉSEK, ÉRTELMEZÉSEK A SZÁMVITELI ELSZÁMOLÁSOK SZEMPONTJÁBÓL</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VI.1. JELENTŐS, NEM JELENTŐS ÖSSZEGŰ HIBA</w:t>
      </w: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szerint jelentős összegű a hiba, ha a hiba feltárásának évében, a különböző ellenőrzések során, egy adott üzleti évet érintően (évenként külön-külön) feltárt hibák és hibahatások – eredményt, saját tőkét növelő-csökkentő – értékének együttes (előjeltől független) összege meghaladja a számviteli politikában meghatározott értékhatárt.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esetben jelentős összegű a hiba, ha a hiba feltárásának évében az ellenőrzések során – ugyanazon évet érintően – megállapított hibák, hibahatások eredményt, saját tőkét növelő-csökkentő értékének együttes (előjeltől független) összege meghaladja az ellenőrzött üzleti év mérlegfőösszegének 2 százalékát, illetve ha a mérlegfőösszeg 2 százaléka nem haladja meg az 1 millió forintot, akkor az 1 millió forintot.</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Jelentős összegű hibának tekintjük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 ugyanazon évet érintően megállapított hibák, hibahatások eredményt, saját tőkét növelő-csökkentő értékének együttes (előjeltől független) összege meghaladja az ellenőrzött üzleti év mérlegfőösszegének 2 százalékát, illetve, ha a mérlegfőösszeg 2 százaléka nem haladja meg az 1 millió forintot, akkor az 1 millió forintot.</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VI.2. NEM JELENTŐS ÖSSZEGŰ HIBA</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szerint nem jelentős összegű a hiba, ha a hiba feltárásának évében, a különböző ellenőrzések során, egy adott üzleti évet érintően (évenként külön-külön) feltárt hibák és hibahatások – eredményt, saját tőkét növelő-csökkentő – értékének együttes (előjeltől független) összege nem haladja meg a jelentős összegű hiba értékhatárát.</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Nem jelentős összegű hibának tekintjük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 ugyanazon évet érintően – megállapított hibák, hibahatások eredményt, saját tőkét növelő-csökkentő értékének együttes (előjeltől független) összege nem haladja meg az ellenőrzött üzleti év mérlegfőösszegének 2 százalékát, illetve, ha a mérlegfőösszeg 2 százaléka nem haladja meg az 1 millió forintot, akkor az 1 millió forintot.</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VI.3. LÉNYEGES ÉRTELMEZÉSE</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Lényegesnek minősül a beszámoló szempontjából minden olyan információ, amelynek elhagyása vagy téves bemutatása - az ésszerűség határain belül - befolyásolja a beszámoló adatait felhasználók döntéseit (a lényegesség elve). </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elszámolás, az értékelés szempontjából lényegesnek minősül az a mérték, melynek valós vagy lehetséges hatása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jelentős mértékű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ezen hatást el nem érő mérték nem lényegesnek tekinthető.</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VI.4. JELENTŐS MÉRTÉK ÉRTELMEZÉSE</w:t>
      </w: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 számviteli politika más része eltérően nem rendelkezik, úgy a számviteli elszámolás, az értékelés szempontjából jelentős mértéknek minősül a jelentős összeget meghaladó mérték, vagy - összegszerűség hiányában  a mérlegfőösszeg 2%-át meghaladó mérték. </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 értékhatárt meg nem haladó összeg a számviteli elszámolás, az értékelés szempontjából nem minősül jelentős mértéknek.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adott mérték számszerűen nem határozható meg, vagy az érdemben nem értékelhető, úgy a jelentős mértéket egyedileg kell megítélni.</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VI.5. JELENTŐS ÖSSZEG ÉRTELMEZÉSE</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 számviteli politika más része eltérően nem rendelkezik, úgy - figyelembe véve a Vállalkozás gazdálkodásának körülményeit - a számviteli elszámolás, az értékelés szempontjából az egyes tételek esetében jelentős összegnek az utolsó lezárt év beszámolója mérlegfőösszegének 2%-át meghaladó összeg minősül.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 értékhatárt meg nem haladó összeg a számviteli elszámolás, az értékelés szempontjából nem minősül jelentős összegnek.</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fentieken túl a Vállalkozás vezetője</w:t>
      </w:r>
      <w:r w:rsidDel="00000000" w:rsidR="00000000" w:rsidRPr="00000000">
        <w:rPr>
          <w:rFonts w:ascii="Arial" w:cs="Arial" w:eastAsia="Arial" w:hAnsi="Arial"/>
          <w:b w:val="0"/>
          <w:i w:val="0"/>
          <w:smallCaps w:val="0"/>
          <w:strike w:val="0"/>
          <w:color w:val="1f497d"/>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tevékenységét és egyéb körülményeket figyelembe véve - jelentősnek és lényegesnek minősíthet további eseményeket is.</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VI.6. TARTÓS ÉRTELMEZÉSE</w:t>
      </w: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 számviteli politika más része eltérően nem rendelkezik, úgy tartósnak minősül a múltbeli tények és a jövőbeni várakozások alapján egy éven (365 naptári napon) túli időintervallum, valamint – fennállásának időtartamától - ha a körülmény az értékeléskor a rendelkezésre álló információk alapján véglegesnek tekinthető.</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KÖNYVVEZETÉS, BIZONYLATOLÁS, KÖNYVVITELI ZÁRLAT</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VII.1. KÖNYVVEZETÉS MÓDJA, PÉNZNEME, ESZKÖZE</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a könyveit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magyar nyelven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kettős könyvvitel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elvei és szabályai szerint vezeti. </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Ennek keretében a kezelésében, a használatában, illetve a tulajdonában lévő eszközökről és azok forrásairól, továbbá a gazdasági műveletekről olyan könyvviteli nyilvántartást vezet, amely az eszközökben (aktívákban) és a forrásokban (passzívákban) bekövetkezett változásokat a valóságnak megfelelően, folyamatosan, zárt rendszerben, áttekinthetően mutatja.</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könyvek vezetése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beszámoló pénznemében, </w:t>
      </w:r>
      <w:r w:rsidDel="00000000" w:rsidR="00000000" w:rsidRPr="00000000">
        <w:rPr>
          <w:rFonts w:ascii="Arial" w:cs="Arial" w:eastAsia="Arial" w:hAnsi="Arial"/>
          <w:b w:val="1"/>
          <w:i w:val="0"/>
          <w:smallCaps w:val="0"/>
          <w:strike w:val="0"/>
          <w:color w:val="1f497d"/>
          <w:sz w:val="24"/>
          <w:szCs w:val="24"/>
          <w:u w:val="none"/>
          <w:shd w:fill="auto" w:val="clear"/>
          <w:vertAlign w:val="baseline"/>
          <w:rtl w:val="0"/>
        </w:rPr>
        <w:t xml:space="preserve">forintban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történik.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idegen pénznemben meghatározott gazdasági események a főkönyvi könyvelésben </w:t>
      </w:r>
      <w:r w:rsidDel="00000000" w:rsidR="00000000" w:rsidRPr="00000000">
        <w:rPr>
          <w:rFonts w:ascii="Arial" w:cs="Arial" w:eastAsia="Arial" w:hAnsi="Arial"/>
          <w:b w:val="0"/>
          <w:i w:val="0"/>
          <w:smallCaps w:val="0"/>
          <w:strike w:val="0"/>
          <w:color w:val="1f497d"/>
          <w:sz w:val="24"/>
          <w:szCs w:val="24"/>
          <w:u w:val="none"/>
          <w:shd w:fill="auto" w:val="clear"/>
          <w:vertAlign w:val="baseline"/>
          <w:rtl w:val="0"/>
        </w:rPr>
        <w:t xml:space="preserve">forintban,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analitikus nyilvántartásokban pedig mind a felmerülés pénznemében, mind </w:t>
      </w:r>
      <w:r w:rsidDel="00000000" w:rsidR="00000000" w:rsidRPr="00000000">
        <w:rPr>
          <w:rFonts w:ascii="Arial" w:cs="Arial" w:eastAsia="Arial" w:hAnsi="Arial"/>
          <w:b w:val="0"/>
          <w:i w:val="0"/>
          <w:smallCaps w:val="0"/>
          <w:strike w:val="0"/>
          <w:color w:val="1f497d"/>
          <w:sz w:val="24"/>
          <w:szCs w:val="24"/>
          <w:u w:val="none"/>
          <w:shd w:fill="auto" w:val="clear"/>
          <w:vertAlign w:val="baseline"/>
          <w:rtl w:val="0"/>
        </w:rPr>
        <w:t xml:space="preserve">forintban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rögzítésre kerülnek. Az átszámításra vonatkozó szabályokat a jelen számviteli politika értékelési szabályzata tartalmazza.</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könyvviteli nyilvántartásunk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logikailag zárt rendszerben biztosítja a főkönyvi könyvelés, az analitikus nyilvántartások és a bizonylatok adatai közötti egyeztetés és ellenőrzés lehetőségét, magyar nyelven megjelenítve az összes - a vagyoni, pénzügyi, jövedelmi helyzetre kiható - gazdasági eseményt.</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könyvek vezetése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főkönyvi és analitikus könyvelés kereskedelmi forgalomban beszerzett könyvelőprogram használatával történik. </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könyvelőprogram megnevezése, gyártója, főbb jellemzői, a könyvvezetés főbb technikai jellemzői az alábbiak: RLB60</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könyvvezetésért felelős: Hernicz Balázs</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VII.2. KÖLTSÉGELSZÁMOLÁS VÁLASZTOTT MÓDJA</w:t>
      </w: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 könyvvezetésében a költségeket csak az 5. számlaosztályban, költségnemenként számolja el.</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 BIZONYLATI ELV ÉS BIZONYLATI FEGYELEM, A SZÁMVITELI BIZONYLATOK</w:t>
      </w: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VII.3.1. Bizonylatkiállítás, szabályszerűség</w:t>
      </w: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gazdasági műveletről, eseményről, amely az eszközök, illetve az eszközök forrásának állományát vagy összetételét megváltoztatja,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bizonylatot kell kiállítani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szabályszerűen kiállított bizonylatok adatait pedig a könyvviteli nyilvántartásokban rögzíteni kell.</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(könyvviteli) nyilvántartásokba csak szabályszerűen kiállított bizonylat alapján szabad adatokat bejegyezni. </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Szabályszerű az a bizonylat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amely </w:t>
      </w:r>
    </w:p>
    <w:p w:rsidR="00000000" w:rsidDel="00000000" w:rsidP="00000000" w:rsidRDefault="00000000" w:rsidRPr="00000000" w14:paraId="000002D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adott gazdasági műveletre (eseményre) vonatkozóan a könyvvitelben rögzítendő </w:t>
      </w:r>
    </w:p>
    <w:p w:rsidR="00000000" w:rsidDel="00000000" w:rsidP="00000000" w:rsidRDefault="00000000" w:rsidRPr="00000000" w14:paraId="000002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és a más jogszabályban előírt adatokat a valóságnak megfelelően, hiánytalanul tartalmazza, </w:t>
      </w:r>
    </w:p>
    <w:p w:rsidR="00000000" w:rsidDel="00000000" w:rsidP="00000000" w:rsidRDefault="00000000" w:rsidRPr="00000000" w14:paraId="000002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megfelel a bizonylat általános alaki és tartalmi követelményeinek, és amelyet </w:t>
      </w:r>
    </w:p>
    <w:p w:rsidR="00000000" w:rsidDel="00000000" w:rsidP="00000000" w:rsidRDefault="00000000" w:rsidRPr="00000000" w14:paraId="000002D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hiba esetén előírásszerűen javítottak.</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VII.3.2. Számviteli bizonylatok</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bizonylat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minden olyan, a gazdálkodó által kiállított, készített, illetve a gazdálkodóval üzleti vagy egyéb kapcsolatban álló természetes személy vagy más gazdálkodó által kiállított, készített okmány (számla, szerződés, megállapodás, kimutatás, hitelintézeti bizonylat, bankkivonat, jogszabályi rendelkezés, egyéb ilyennek minősíthető irat) – függetlenül annak nyomdai vagy egyéb előállítási módjától –, amely a gazdasági esemény számviteli elszámolását (nyilvántartását) támasztja alá.</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bizonylat adatainak alakilag és tartalmilag hitelesnek, megbízhatónak és helytállónak kell lennie. A bizonylat szerkesztésekor a világosság elvét szem előtt kell tartani.</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VII.3.3. A bizonylatok nyelve, idegen nyelvű bizonylatok kezelése</w:t>
      </w: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bizonylat adatainak alakilag és tartalmilag hitelesnek, megbízhatónak és helytállónak kell lenni, azt magyar nyelven kell kiállítani. </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az idegen nyelven kibocsátott, és a befogadott idegen nyelvű bizonylatokon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azokat az adatokat, megjelöléseket, amelyek a bizonylat hitelességéhez, a megbízható és a valóságnak megfelelő könyveléshez szükségesek, a bizonylaton magyar nyelven is fel kell tüntetni, vagy azokat egyértelmű hozzárendeléssel magyar nyelven is értelmezhetővé kell tenni.</w:t>
      </w: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VII.3.4. A számviteli bizonylatok kezelése, felelősség</w:t>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bizonylatokon az adatok időtállóságát a megőrzési időn belül biztosítani kell.</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vállalkozásnál a számviteli bizonylatok kezelése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könyvvezetésért felelős  személy feladata és hatásköre. Az iratkezelést, a bizonylati rendet, a számviteli bizonylatok feldolgozásának és megőrzésének rendjét úgy kell kialakítani és alkalmazni, hogy az a mindenkor hatályos vonatkozó előírásoknak mindenben eleget tegyen. </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egyes bizonylat-típusokhoz kapcsolódó konkrét előírások a Vállalkozás számlarendjében kerülnek rögzítésre. </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VII.3.5. A könyvviteli elszámolást közvetlenül alátámasztó bizonylatok</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könyvviteli elszámolást közvetlenül alátámasztó bizonylat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általános alaki és tartalmi kellékei a következők:</w:t>
      </w:r>
      <w:r w:rsidDel="00000000" w:rsidR="00000000" w:rsidRPr="00000000">
        <w:rPr>
          <w:rtl w:val="0"/>
        </w:rPr>
      </w:r>
    </w:p>
    <w:p w:rsidR="00000000" w:rsidDel="00000000" w:rsidP="00000000" w:rsidRDefault="00000000" w:rsidRPr="00000000" w14:paraId="000002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 megnevezése és sorszáma vagy egyéb más azonosítója;</w:t>
      </w:r>
    </w:p>
    <w:p w:rsidR="00000000" w:rsidDel="00000000" w:rsidP="00000000" w:rsidRDefault="00000000" w:rsidRPr="00000000" w14:paraId="000002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bizonylatot kiállító gazdálkodó (ezen belül a szervezeti egység) megjelölése;</w:t>
      </w:r>
    </w:p>
    <w:p w:rsidR="00000000" w:rsidDel="00000000" w:rsidP="00000000" w:rsidRDefault="00000000" w:rsidRPr="00000000" w14:paraId="000002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műveletet elrendelő személy vagy szervezet megjelölése, az utalványozó és a rendelkezés végrehajtását igazoló személy, valamint a szervezettől függően az ellenőr aláírása; a készletmozgások bizonylatain és a pénzkezelési bizonylatokon az átvevő, az ellennyugtákon a befizető aláírása;</w:t>
      </w:r>
    </w:p>
    <w:p w:rsidR="00000000" w:rsidDel="00000000" w:rsidP="00000000" w:rsidRDefault="00000000" w:rsidRPr="00000000" w14:paraId="000002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bizonylat kiállításának időpontja, illetve – a gazdasági művelet jellegétől, időbeni hatályától függően – annak az időpontnak vagy időszaknak a megjelölése, amelyre a bizonylat adatait vonatkoztatni kell (a gazdasági művelet teljesítésének időpontja, időszaka);</w:t>
      </w:r>
    </w:p>
    <w:p w:rsidR="00000000" w:rsidDel="00000000" w:rsidP="00000000" w:rsidRDefault="00000000" w:rsidRPr="00000000" w14:paraId="000002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(megtörtént) gazdasági művelet tartalmának leírása vagy megjelölése, a gazdasági művelet okozta változások mennyiségi, minőségi és – a gazdasági művelet jellegétől, a könyvviteli elszámolás rendjétől függően – értékbeni adatai;</w:t>
      </w:r>
    </w:p>
    <w:p w:rsidR="00000000" w:rsidDel="00000000" w:rsidP="00000000" w:rsidRDefault="00000000" w:rsidRPr="00000000" w14:paraId="000002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külső bizonylat esetében a bizonylatnak tartalmaznia kell többek között: a bizonylatot kiállító gazdálkodó nevét, címét;</w:t>
      </w:r>
    </w:p>
    <w:p w:rsidR="00000000" w:rsidDel="00000000" w:rsidP="00000000" w:rsidRDefault="00000000" w:rsidRPr="00000000" w14:paraId="000002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bizonylatok adatainak összesítése esetén az összesítés alapjául szolgáló bizonylatok körének, valamint annak az időszaknak a megjelölése, amelyre az összesítés vonatkozik;</w:t>
      </w:r>
    </w:p>
    <w:p w:rsidR="00000000" w:rsidDel="00000000" w:rsidP="00000000" w:rsidRDefault="00000000" w:rsidRPr="00000000" w14:paraId="000003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könyvelés módjára, az érintett könyvviteli számlákra történő hivatkozás;</w:t>
      </w:r>
    </w:p>
    <w:p w:rsidR="00000000" w:rsidDel="00000000" w:rsidP="00000000" w:rsidRDefault="00000000" w:rsidRPr="00000000" w14:paraId="000003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könyvviteli nyilvántartásokban történt rögzítés időpontja, igazolása;</w:t>
      </w:r>
    </w:p>
    <w:p w:rsidR="00000000" w:rsidDel="00000000" w:rsidP="00000000" w:rsidRDefault="00000000" w:rsidRPr="00000000" w14:paraId="000003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továbbá minden olyan adat, amelyet jogszabály előír.</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VII.3.6. A bizonylatok hitelessége</w:t>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bizonylat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(ideértve mind a kibocsátott, mind a befogadott bizonylatokat)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alaki és tartalmi hitelessége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megbízhatósága – ha az más módon nem biztosítható – a gazdálkodó képviseletére jogosult személy (ideértve a Polgári Törvénykönyv szerinti képviseletet is), vagy belső szabályzatban erre külön feljogosított személy aláírásával is igazolható.</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amennyiben egyes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kibocsátott vagy befogadott számviteli bizonylatok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jogszabályban előírt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alaki és tartalmi hitelessége, megbízhatósága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más módon nem biztosítható, úgy azok hitelessége a Vállalkozás képviseletére jogosult személy (ideértve a Ptk. szerinti képviseletet is) aláírásával igazolható</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egyes kibocsátott vagy befogadott számviteli bizonylat típusok esetében az alábbiakban felsorolt, arra feljogosított személyek aláírásával igazolható:</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2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5"/>
        <w:gridCol w:w="4605"/>
        <w:tblGridChange w:id="0">
          <w:tblGrid>
            <w:gridCol w:w="4605"/>
            <w:gridCol w:w="4605"/>
          </w:tblGrid>
        </w:tblGridChange>
      </w:tblGrid>
      <w:tr>
        <w:trPr>
          <w:cantSplit w:val="0"/>
          <w:tblHeader w:val="0"/>
        </w:trPr>
        <w:tc>
          <w:tcP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Bizonylat típus</w:t>
            </w:r>
          </w:p>
        </w:tc>
        <w:tc>
          <w:tcPr>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Feljogosított aláíró</w:t>
            </w:r>
          </w:p>
        </w:tc>
      </w:tr>
      <w:tr>
        <w:trPr>
          <w:cantSplit w:val="0"/>
          <w:tblHeader w:val="0"/>
        </w:trPr>
        <w:tc>
          <w:tcP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Pénztárbizonylat</w:t>
            </w:r>
          </w:p>
        </w:tc>
        <w:tc>
          <w:tcPr>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Pénzkezelési szabályzat szerint</w:t>
            </w:r>
          </w:p>
        </w:tc>
      </w:tr>
    </w:tbl>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VII.3.7. Elektronikus formában előállított bizonylatok kezelése</w:t>
      </w: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bizonylatként alkalmazható az elektronikus dokumentum, irat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 megfelel e törvény előírásainak. Az elektronikus dokumentumok, iratok bizonylatként történő alkalmazásának feltételeit, hitelességének, megbízhatóságának követelményeit más jogszabály is meghatározhatja.</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az elektronikus formában előállított bizonylatok kezelését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vonatkozó előírásokra tekintettel - úgy kell megvalósítani, hogy azok folyamatos leolvashatósága, adatainak késedelem nélküli előállítása az utólagos módosítás lehetőségét kizárva biztosított legyen. A bizonylatok könyvelésére vonatkozó információkat a számlához elektronikus formában, egyértelmű fizikai vagy logikai hozzárendeléssel, az utólagos módosítás lehetőségét kizárva kell csatolni. Az elektronikusan előállított bizonylatok előírás-szerű és hiteles kezelése a</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könyvvezetésért felelős hatásköre.</w:t>
      </w: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VII.3.8. A könyvviteli nyilvántartásokban történő rögzítés</w:t>
      </w: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könyvvezetés módjára és a könyvviteli nyilvántartásokban történő rögzítés időpontjára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vonatkozó kötelezettségének a gazdálkodó oly módon is eleget tehet, hogy a megjelölt adatokat, információkat és igazolásokat az eredeti (elektronikus vagy papíralapú) bizonylatokhoz egyértelmű, utólagos módosítás lehetőségét kizáró módin fizikailag vagy logikailag hozzárendeli. A logikai hozzárendelés elektronikus nyilvántartással is teljesíthető.</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 számviteli bizonylatok könyvelésének módjára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érintett könyvviteli számlákra történő hivatkozás, a könyvviteli nyilvántartásokban történt rögzítés időpontja, igazolása az alábbiak szerint történik:</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bizonylatok könyvviteli nyilvántartásban történő rögzítése során a bizonylaton az érintett főkönyvi számlák számát és a rögzítés tényének igazolását kell feltüntetni. A könyvviteli nyilvántartásokban történt rögzítés időpontjának szintén megállapíthatónak kell lenni, az a számviteli bizonylat előírt alaki kelléke.</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VII.3.9. A bizonylatok feldolgozásának határideje</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bizonylatok feldolgozása - ha a számviteli politika más része vagy jogszabály ettől eltérően nem rendelkezik - az alábbiak szerint történik:</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tbl>
      <w:tblPr>
        <w:tblStyle w:val="Table3"/>
        <w:tblW w:w="92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0"/>
        <w:gridCol w:w="3070"/>
        <w:gridCol w:w="3070"/>
        <w:tblGridChange w:id="0">
          <w:tblGrid>
            <w:gridCol w:w="3070"/>
            <w:gridCol w:w="3070"/>
            <w:gridCol w:w="3070"/>
          </w:tblGrid>
        </w:tblGridChange>
      </w:tblGrid>
      <w:tr>
        <w:trPr>
          <w:cantSplit w:val="0"/>
          <w:tblHeader w:val="0"/>
        </w:trPr>
        <w:tc>
          <w:tcPr>
            <w:vAlign w:val="top"/>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Bizonylat típus</w:t>
            </w:r>
            <w:r w:rsidDel="00000000" w:rsidR="00000000" w:rsidRPr="00000000">
              <w:rPr>
                <w:rtl w:val="0"/>
              </w:rPr>
            </w:r>
          </w:p>
        </w:tc>
        <w:tc>
          <w:tcPr>
            <w:vAlign w:val="top"/>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Analitikában</w:t>
            </w:r>
            <w:r w:rsidDel="00000000" w:rsidR="00000000" w:rsidRPr="00000000">
              <w:rPr>
                <w:rtl w:val="0"/>
              </w:rPr>
            </w:r>
          </w:p>
        </w:tc>
        <w:tc>
          <w:tcPr>
            <w:vAlign w:val="top"/>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Főkönyvben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Készpénzforgalom bizonylatának feldolgozása                                                                             </w:t>
            </w:r>
          </w:p>
        </w:tc>
        <w:tc>
          <w:tcPr>
            <w:vAlign w:val="top"/>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késedelem nélkül                                                                                                        </w:t>
            </w:r>
          </w:p>
        </w:tc>
        <w:tc>
          <w:tcPr>
            <w:vAlign w:val="top"/>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legkésőbb a negyedévet követő hó végéig                                                                                 </w:t>
            </w:r>
          </w:p>
        </w:tc>
      </w:tr>
      <w:tr>
        <w:trPr>
          <w:cantSplit w:val="0"/>
          <w:tblHeader w:val="0"/>
        </w:trPr>
        <w:tc>
          <w:tcPr>
            <w:vAlign w:val="top"/>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Bankszámlaforgalom bizonylatának feldolgozása                                                                           </w:t>
            </w:r>
          </w:p>
        </w:tc>
        <w:tc>
          <w:tcPr>
            <w:vAlign w:val="top"/>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késedelem nélkül, az értesítés megérkezésekor                                                                           </w:t>
            </w:r>
          </w:p>
        </w:tc>
        <w:tc>
          <w:tcPr>
            <w:vAlign w:val="top"/>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legkésőbb a negyedévet követő hó végéig                                                                                 </w:t>
            </w:r>
          </w:p>
        </w:tc>
      </w:tr>
      <w:tr>
        <w:trPr>
          <w:cantSplit w:val="0"/>
          <w:tblHeader w:val="0"/>
        </w:trPr>
        <w:tc>
          <w:tcPr>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pénzeszközöket érintő bizonylatok feldolgozása                                                                    </w:t>
            </w:r>
          </w:p>
        </w:tc>
        <w:tc>
          <w:tcPr>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legkésőbb a tárgyhót követő hó 15-éig                                                                                   </w:t>
            </w:r>
          </w:p>
        </w:tc>
        <w:tc>
          <w:tcPr>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legkésőbb a negyedévet követő hó végéig                                                                                 </w:t>
            </w:r>
          </w:p>
        </w:tc>
      </w:tr>
      <w:tr>
        <w:trPr>
          <w:cantSplit w:val="0"/>
          <w:tblHeader w:val="0"/>
        </w:trPr>
        <w:tc>
          <w:tcPr>
            <w:vAlign w:val="top"/>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bizonylatok feldolgozása                                                                                          </w:t>
            </w:r>
          </w:p>
        </w:tc>
        <w:tc>
          <w:tcPr>
            <w:vAlign w:val="top"/>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legkésőbb a negyedévet követő hó végéig                                                                                 </w:t>
            </w:r>
          </w:p>
        </w:tc>
        <w:tc>
          <w:tcPr>
            <w:vAlign w:val="top"/>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legkésőbb a negyedévet követő hó végéig                                                                                 </w:t>
            </w:r>
          </w:p>
        </w:tc>
      </w:tr>
    </w:tbl>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VII.3.10. Szigorú számadási kötelezettség</w:t>
      </w: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vonatkozó előírásai (168. §) szerint a készpénz kezeléséhez, más jogszabály előírása alapján meghatározott gazdasági eseményekhez kapcsolódó bizonylatokat (ideértve a számlát, az egyszerűsített adattartalmú számlát és a nyugtát is), továbbá minden olyan nyomtatványt, amelyért a nyomtatvány értékét meghaladó vagy a nyomtatványon szereplő névértéknek megfelelő ellenértéket kell fizetni, vagy amelynek az illetéktelen felhasználása visszaélésre adhat alkalmat, szigorú számadási kötelezettség alá kell vonni.</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szigorú számadás alá vont bizonylatokról, nyomtatványokról olyan nyilvántartást kell vezetni, amely biztosítja a kezelésükkel megbízott vagy a kibocsátásra jogosult személyek elszámoltatását.</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 szigorú számadási kötelezettség alá vont bizonylatok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bizonylat-típusonkénti nyilvántartása, a sorszámok alapján történő elszámolás - mind a már felhasznált, mind a rontott vagy selejtezett bizonylatok tekintetében - a könyvvezetésért felelős személy feladata és felelőssége.</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VII.3.11. A bizonylatok megőrzése, adatmegőrzés</w:t>
      </w: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az üzleti évről készített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beszámolót, az üzleti jelentést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valamint az azokat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alátámasztó leltárt, értékelést, főkönyvi kivonatot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továbbá a naplófőkönyvet, vagy más, a törvény követelményeinek megfelelő nyilvántartást olvasható formában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legalább 8 évig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köteles megőrizni.</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Vállalkozásunknál a megőrzési határidő: a törvényben meghatározott időpontig</w:t>
      </w: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könyvviteli elszámolást közvetlenül és közvetetten alátámasztó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bizonylatot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(ideértve a főkönyvi számlákat, az analitikus, illetve részletező nyilvántartásokat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legalább 8 évig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olvasható formában, a könyvelési feljegyzések hivatkozása alapján visszakereshető módon megőrizni.</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szigorú számadású bizonylatok rontott példányaira is vonatkozik ez a megőrzési kötelezettség</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Vállalkozásunknál a megőrzési határidő: a törvényben meghatározott időpontig</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elektronikus formában kiállított bizonylatot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digitális archiválás szabályairól szóló jogszabály előírásainak figyelembevételével – elektronikus formában kell megőrizni, oly módon, hogy az alkalmazott módszer biztosítsa a bizonylat összes adatának késedelem nélküli előállítását, folyamatos leolvashatóságát, illetve kizárja az utólagos módosítás lehetőségét.</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eredetileg nem elektronikus formában kiállított bizonylatról – a papíralapú dokumentumokról elektronikus úton történő másolat készítésének szabályairól szóló jogszabály előírásainak figyelembevételével – készített elektronikus másolattal a Számviteli törvény szerinti bizonylatmegőrzési kötelezettség teljesíthető, ha a másolatkészítés alkalmazott módszere biztosítja az eredeti bizonylat összes adatának késedelem nélküli előállítását, folyamatos leolvashatóságát, illetve kizárja az utólagos módosítás lehetőségét.</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VII.4. SZÁMLAREND KÉSZÍTÉSÉHEZ KAPCSOLÓDÓ DÖNTÉSEK</w:t>
      </w: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számlarend összeállításáért, annak folyamatos karbantartásáért, a naprakész könyvvezetés helyességéért a gazdálkodó képviseletére jogosult személy a felelős.</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a számlarendjéről külön szabályzat rendelkezik, mely tartalmazza:</w:t>
      </w:r>
    </w:p>
    <w:p w:rsidR="00000000" w:rsidDel="00000000" w:rsidP="00000000" w:rsidRDefault="00000000" w:rsidRPr="00000000" w14:paraId="000003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alkalmazásra kijelölt számla számjelét és megnevezését,</w:t>
      </w:r>
    </w:p>
    <w:p w:rsidR="00000000" w:rsidDel="00000000" w:rsidP="00000000" w:rsidRDefault="00000000" w:rsidRPr="00000000" w14:paraId="000003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számla tartalmát, ha az a számla megnevezéséből egyértelműen nem következik, továbbá a számla értéke növekedésének, csökkenésének jogcímeit, a számlát érintő gazdasági eseményeket, azok más számlákkal való kapcsolatát,</w:t>
      </w:r>
    </w:p>
    <w:p w:rsidR="00000000" w:rsidDel="00000000" w:rsidP="00000000" w:rsidRDefault="00000000" w:rsidRPr="00000000" w14:paraId="000003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főkönyvi számla és az analitikus nyilvántartás kapcsolatát,</w:t>
      </w:r>
    </w:p>
    <w:p w:rsidR="00000000" w:rsidDel="00000000" w:rsidP="00000000" w:rsidRDefault="00000000" w:rsidRPr="00000000" w14:paraId="000003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számlarendben foglaltakat alátámasztó bizonylati rendet.</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analitikus nyilvántartásoknak szoros kapcsolatban állnak a főkönyvi könyveléssel, és a kettő között az értékadatok számszerű egyeztetésének lehetősége biztosított. A kialakított számlarend a mérleg és az eredménykimutatás alátámasztásán túlmenően a kiegészítő melléklet adatainak közvetlen alátámasztására is alkalmas.</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számlarendhez kapcsolódó döntések:</w:t>
      </w:r>
    </w:p>
    <w:p w:rsidR="00000000" w:rsidDel="00000000" w:rsidP="00000000" w:rsidRDefault="00000000" w:rsidRPr="00000000" w14:paraId="000003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fel kívánja használni a könyvviteli rendszert a vezetői információs igények kialakításához,</w:t>
      </w:r>
    </w:p>
    <w:p w:rsidR="00000000" w:rsidDel="00000000" w:rsidP="00000000" w:rsidRDefault="00000000" w:rsidRPr="00000000" w14:paraId="000003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 eszköz- és forrástételeit, az eredménykimutatás bevétel- és ráfordítástételeit alátámasztó főkönyvi számlák legalább a beszámoló sorainak megfelelő mélységben kerül tagolásra</w:t>
      </w:r>
    </w:p>
    <w:p w:rsidR="00000000" w:rsidDel="00000000" w:rsidP="00000000" w:rsidRDefault="00000000" w:rsidRPr="00000000" w14:paraId="000003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6. és 7. számlaosztály a közvetlen és közvetett költségek elkülönítésére nem kerül alkalmazásra.</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VII.5. FŐKÖNYVI ÉS ANALITIKUS NYILVÁNTARTÁSOK</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VII.5.1. Főkönyvi könyvelés</w:t>
      </w: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főkönyvi könyvelés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eszközökben és forrásokban bekövetkezett változásokat valósághűen, folyamatosan, zárt és áttekinthető rendszerben mutatja, az a mérleg és eredménykimutatás adatainak alátámasztásán túlmenően a kiegészítő melléklet adatainak közvetlen alátámasztására is alkalmas. </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főkönyvi könyvelés kialakítása, karbantartása és működtetése a könyvvezetésért felelős hatásköre.</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főkönyvi könyvelés alkalmazott főkönyvi számláinak megnevezését és tartalmát, valamint a leggyakoribb számlaösszefüggéseket a számlarend tartalmazza. A számlarendben került szabályozásra továbbá az egyes számlákhoz kapcsolódó bizonylati rend, és a kapcsolódó analitika, valamint az analitika és a főkönyv kapcsolatai is. </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VII.5.2. Részletező (analitikus) nyilvántartások</w:t>
      </w: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főkönyvi könyveléssel szoros kapcsolatban - az értékadatok számszerű egyeztetésének lehetőségét biztosítva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további részletező nyilvántartásokat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vezetni kell, amennyiben azt jogszabály vagy belső szabályzat előírja, illetőleg az áttekinthetőség követelménye, az adatok mennyisége azt indokolja.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főkönyvi könyvelés, az analitikus nyilvántartások és a bizonylatok adatai közötti egyeztetés és ellenőrzés logikailag zárt rendszerének kialakítása, karbantartása és működtetése a könyvvezetésért felelős személy hatásköre és felelőssége.</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VII.5.3. Analitikus és főkönyvi adatok egyeztetése</w:t>
      </w: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analitikus nyilvántartások és a főkönyvi könyvelés adatainak összhangja a munkafolyamat kialakítása által biztosított, az egyezőség ellenőrzésére a mérlegkészítés során minden esetben sor kerül.</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analitikus nyilvántartások és a főkönyvi könyvelés adatainak egyezőségét a zárt rendszerű adatfeldolgozás biztosítja.</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VII.6. KIEMELT SZÁMVITELI TEENDŐK, KÖNYVVITELI ZÁRLAT</w:t>
      </w: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bizonylatok könyvekben történő rögzítésének ütemezését az előírások szerint, a zárlati és értékelési feladatok (így különösen az egyeztetések, az értékelésből eredő tételek, az üzleti évek között áthúzódó tételek, valamint az éves elszámolású tételek meghatározása és könyvviteli elszámolása) ütemezését pedig a beszámoló összeállításához alkalmazkodva kell végrehajtani.</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Vállalkozásunknál a kiemelt számviteli teendők ütemezése az alábbi:</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2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5"/>
        <w:gridCol w:w="4605"/>
        <w:tblGridChange w:id="0">
          <w:tblGrid>
            <w:gridCol w:w="4605"/>
            <w:gridCol w:w="4605"/>
          </w:tblGrid>
        </w:tblGridChange>
      </w:tblGrid>
      <w:tr>
        <w:trPr>
          <w:cantSplit w:val="0"/>
          <w:tblHeader w:val="0"/>
        </w:trPr>
        <w:tc>
          <w:tcPr>
            <w:vAlign w:val="top"/>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teendő</w:t>
            </w:r>
            <w:r w:rsidDel="00000000" w:rsidR="00000000" w:rsidRPr="00000000">
              <w:rPr>
                <w:rtl w:val="0"/>
              </w:rPr>
            </w:r>
          </w:p>
        </w:tc>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Határidő</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Főkönyvi kivonat készítése                                                                          </w:t>
            </w:r>
          </w:p>
        </w:tc>
        <w:tc>
          <w:tcPr>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adatszolgáltatáskor, de legalább évente  </w:t>
            </w:r>
          </w:p>
        </w:tc>
      </w:tr>
      <w:tr>
        <w:trPr>
          <w:cantSplit w:val="0"/>
          <w:tblHeader w:val="0"/>
        </w:trPr>
        <w:tc>
          <w:tcPr>
            <w:vAlign w:val="top"/>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Terv szerinti értékcsökkenés elszámolása                                                            </w:t>
            </w:r>
          </w:p>
        </w:tc>
        <w:tc>
          <w:tcPr>
            <w:vAlign w:val="top"/>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évente vagy kivezetéskor                     </w:t>
            </w:r>
          </w:p>
        </w:tc>
      </w:tr>
      <w:tr>
        <w:trPr>
          <w:cantSplit w:val="0"/>
          <w:tblHeader w:val="0"/>
        </w:trPr>
        <w:tc>
          <w:tcPr>
            <w:vAlign w:val="top"/>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Terven felüli értékcsökkenés elszámolása                                                            </w:t>
            </w:r>
          </w:p>
        </w:tc>
        <w:tc>
          <w:tcPr>
            <w:vAlign w:val="top"/>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értékeléskor vagy az esemény bekövetkeztekor</w:t>
            </w:r>
          </w:p>
        </w:tc>
      </w:tr>
      <w:tr>
        <w:trPr>
          <w:cantSplit w:val="0"/>
          <w:tblHeader w:val="0"/>
        </w:trPr>
        <w:tc>
          <w:tcPr>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Értékvesztések elszámolása                                                                          </w:t>
            </w:r>
          </w:p>
        </w:tc>
        <w:tc>
          <w:tcPr>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értékeléskor vagy az esemény bekövetkeztekor</w:t>
            </w:r>
          </w:p>
        </w:tc>
      </w:tr>
      <w:tr>
        <w:trPr>
          <w:cantSplit w:val="0"/>
          <w:tblHeader w:val="0"/>
        </w:trPr>
        <w:tc>
          <w:tcPr>
            <w:vAlign w:val="top"/>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Céltartalék képzés és megszüntetés                                                                  </w:t>
            </w:r>
          </w:p>
        </w:tc>
        <w:tc>
          <w:tcP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évente                                       </w:t>
            </w:r>
          </w:p>
        </w:tc>
      </w:tr>
      <w:tr>
        <w:trPr>
          <w:cantSplit w:val="0"/>
          <w:tblHeader w:val="0"/>
        </w:trPr>
        <w:tc>
          <w:tcPr>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Időbeli elhatárolások elszámolása                                                                   </w:t>
            </w:r>
          </w:p>
        </w:tc>
        <w:tc>
          <w:tcPr>
            <w:vAlign w:val="top"/>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évente vagy azonnal                          </w:t>
            </w:r>
          </w:p>
        </w:tc>
      </w:tr>
      <w:tr>
        <w:trPr>
          <w:cantSplit w:val="0"/>
          <w:tblHeader w:val="0"/>
        </w:trPr>
        <w:tc>
          <w:tcPr>
            <w:vAlign w:val="top"/>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Értékelési különbözetek elszámolása                                                                 </w:t>
            </w:r>
          </w:p>
        </w:tc>
        <w:tc>
          <w:tcPr>
            <w:vAlign w:val="top"/>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évente                                       </w:t>
            </w:r>
          </w:p>
        </w:tc>
      </w:tr>
      <w:tr>
        <w:trPr>
          <w:cantSplit w:val="0"/>
          <w:tblHeader w:val="0"/>
        </w:trPr>
        <w:tc>
          <w:tcPr>
            <w:vAlign w:val="top"/>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Kerekítési különbözetek elszámolása                                                                 </w:t>
            </w:r>
          </w:p>
        </w:tc>
        <w:tc>
          <w:tcPr>
            <w:vAlign w:val="top"/>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évente                                       </w:t>
            </w:r>
          </w:p>
        </w:tc>
      </w:tr>
      <w:tr>
        <w:trPr>
          <w:cantSplit w:val="0"/>
          <w:tblHeader w:val="0"/>
        </w:trPr>
        <w:tc>
          <w:tcPr>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Értékhelyesbítések elszámolása                                                                      </w:t>
            </w:r>
          </w:p>
        </w:tc>
        <w:tc>
          <w:tcPr>
            <w:vAlign w:val="top"/>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évente                                       </w:t>
            </w:r>
          </w:p>
        </w:tc>
      </w:tr>
      <w:tr>
        <w:trPr>
          <w:cantSplit w:val="0"/>
          <w:tblHeader w:val="0"/>
        </w:trPr>
        <w:tc>
          <w:tcPr>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Éves elszámolású adók előírása                                                                      </w:t>
            </w:r>
          </w:p>
        </w:tc>
        <w:tc>
          <w:tcPr>
            <w:vAlign w:val="top"/>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évente                                       </w:t>
            </w:r>
          </w:p>
        </w:tc>
      </w:tr>
      <w:tr>
        <w:trPr>
          <w:cantSplit w:val="0"/>
          <w:tblHeader w:val="0"/>
        </w:trPr>
        <w:tc>
          <w:tcPr>
            <w:vAlign w:val="top"/>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Analitika-főkönyv egyeztetése                                                                       </w:t>
            </w:r>
          </w:p>
        </w:tc>
        <w:tc>
          <w:tcPr>
            <w:vAlign w:val="top"/>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negyedévente                                 </w:t>
            </w:r>
          </w:p>
        </w:tc>
      </w:tr>
      <w:tr>
        <w:trPr>
          <w:cantSplit w:val="0"/>
          <w:tblHeader w:val="0"/>
        </w:trPr>
        <w:tc>
          <w:tcP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Leltár-analitika egyeztetése                                                                        </w:t>
            </w:r>
          </w:p>
        </w:tc>
        <w:tc>
          <w:tcP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minden leltározásnál                         </w:t>
            </w:r>
          </w:p>
        </w:tc>
      </w:tr>
    </w:tbl>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főkönyvi- és részletező nyilvántartások zárlata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során a záró tételek rögzítésén túl a szükséges egyeztetéseket el kell végezni, a könyveket és nyilvántartásokat - a dokumentálatlan utólagos módosítás lehetőségét kizárva - technikailag is le kell zárni.</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A MÉRLEG TAGOLÁSA, TARTALMA ÉS KAPCSOLÓDÓ SZÁMVITELPOLITIKAI DÖNTÉSEK</w:t>
      </w: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eszközként kell kimutatni a vállalkozás rendelkezésére, használatára bocsátott, a vállalkozás működését szolgáló befektetett eszközöket és forgóeszközöket - a bérbe vett eszközök kivételével -, függetlenül attól, hogy azok tulajdonjoga csak törvényben, szerződésben rögzített feltételek teljesítése után kerül át a vállalkozáshoz, továbbá az aktív időbeli elhatárolásokat.</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között kell kimutatni a pénzügyi lízing keretében átvett eszközöket, továbbá a bérbe vett (a használatra átvett) eszközökön végzett beruházások, felújítások, valamint a koncessziós szerződés alapján beszerzett, megvalósított eszközök értékét is. Az eszközöket rendeltetésük, használatuk alapján kell a befektetett eszközök vagy a forgóeszközök közé sorolni.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eszközök használata, rendeltetése a besorolást követően megváltozik, mert az eszköz a tevékenységet, a működést tartósan már nem szolgálja vagy fordítva, akkor azok besorolását meg kell változtatni; a befektetett eszközt át kell sorolni a forgóeszközök közé vagy fordítva.</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Befektetett eszközök</w:t>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Befektetett eszközként olyan eszközt szabad kimutatni, amelynek az a rendeltetése, hogy a tevékenységet, a működést tartósan, legalább egy éven túl szolgálja. A befektetett eszközök közé az immateriális javakat, a tárgyi eszközöket, a befektetett pénzügyi eszközöket kell besorolni.</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immateriális javak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a mérlegben a nem anyagi eszközöket (a vagyoni értékű jogokat az ingatlanhoz kapcsolódó vagyoni értékű jogok kivételével, a szellemi terméket, az üzleti vagy cégértéket), továbbá az immateriális javakra adott előlegeket, valamint az immateriális javak értékhelyesbítését kell kimutatni.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 között kimutatható az alapítás-átszervezés aktivált értéke és a kísérleti fejlesztés aktivált értéke is.</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Alapítás-átszervezés aktivált értékeként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vállalkozási tevékenység indításával, megkezdésével, jelentős bővítésével, átalakításával, átszervezésével kapcsolatos - beruházásnak, felújításnak nem minősülő - a külső vállalkozók által számlázott, valamint a saját tevékenység során felmerült olyan közvetlen önköltségbe tartozó költségeket lehet kimutatni, amelyek az alapítás-átszervezés befejezését követően a tevékenység során a bevételekben várhatóan megtérülnek. Ide tartoznak a minőségbiztosítási rendszer bevezetésével kapcsolatos tevékenység költségei is.</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az alapítás-átszervezés aktivált értékét a Számv. tv. 25. § (3) figyelembevételével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tárgyévi költségek között számoljuk el.</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kísérleti fejlesztés aktivált értékeként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jövőben hasznosítható, a kísérleti fejlesztés eredményének jövőbeni hasznosításakor az árbevételben megtérülő, a kísérleti fejlesztés eredménye érdekében felmerült olyan számlázott összeget és a saját tevékenység során felmerült közvetlen önköltségbe tartozó költségeket lehet figyelembe venni, amelyek aktiválható termékben -szellemi termék, tárgyi eszköz, készlet - nem vehetők számításba, mivel a létrehozott termék piaci - várható piaci - árát meghaladják. A kísérleti fejlesztés állományba vett aktivált értéke nem haladhatja meg azt az összeget, ami várhatóan megtérül a kapcsolódó jövőbeni gazdasági haszonból a további fejlesztési költségek, a várható termelési költségek, illetve a termék értékesítése során közvetlenül felmerülő értékesítési költségek levonása után.</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 kísérleti fejlesztés aktivált értékét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kimutatjuk az immateriális javak között.</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kísérleti fejlesztés aktivált értékeként lehet kimutatni a megkezdett, de az üzleti év mérlegfordulónapjáig be nem fejezett kísérleti fejlesztés - a jövőben várhatóan megtérülő - közvetlen költségeit is. Ez esetben a kísérleti fejlesztés aktivált értéke nemcsak a kísérleti fejlesztés többletköltségeit foglalja magában, hanem azon termékek közvetlen költségeit is, amelyeket csak később, a kísérleti fejlesztés befejezésekor lehet a készletek, a tárgyi eszközök, a szellemi termékek között állományba venni a kísérleti fejlesztés aktivált értékének csökkentésével. Az alap- és alkalmazott kutatás költségei, valamint a kísérleti fejlesztés közvetett és általános költségei nem aktiválhatók.</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 megkezdett, de az üzleti év mérlegfordulónapjáig be nem fejezett kísérleti fejlesztés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jövőben várhatóan megtérülő – közvetlen költségeit értékét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kimutatjuk az immateriális javak között.</w:t>
      </w: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 között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vagyoni értékű jogként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azokat a megszerzett jogokat kell kimutatni, amelyek nem kapcsolódnak ingatlanhoz. Ilyenek különösen: a bérleti jog, a használati jog, a vagyonkezelői jog, a szellemi termékek felhasználási joga, a licencek, továbbá a koncessziós jog, a játékjog, valamint az ingatlanhoz nem kapcsolódó egyéb jogok.</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Szellemi termékek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közé sorolandók: a találmány, az iparjogvédelemben részesülő javak közül a szabadalom és az ipari minta, a szerzői jogvédelemben részesülő szoftver termékek, az egyéb szellemi alkotások, a jogvédelemben nem részesülő, de titkossága révén monopolizált javak közül a know-how és gyártási eljárás, a védjegy, függetlenül attól, hogy azt vásárolták vagy a vállalkozó állította elő, illetve használatba vették-e azokat vagy sem.</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Üzleti vagy cégértékként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cégvásárlás esetén a jövőbeni gazdasági haszon reményében teljesített többletkifizetés összegét.</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immateriális javakra adott előlegként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az ilyen címen a szállítóknak átutalt (megfizetett, kiegyenlített) - a levonható előzetesen felszámított általános forgalmi adót nem tartalmazó - összeget.</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immateriális javak értékhelyesbítéseként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csak a vagyoni értékű jogok, továbbá a szellemi termékek -könyv szerinti értéket meghaladó - piaci értéke és könyv szerinti értéke (a bekerülési értéknek a terv szerinti értékcsökkenés elszámolt összegével csökkentett értéke) közötti különbözet mutatható ki.</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tárgyi eszközök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a mérlegben azokat a rendeltetésszerűen használatba vett, üzembe helyezett anyagi eszközöket (földterület, telek, telkesítés, erdő, ültetvény, épület, egyéb építmény, műszaki berendezés, gép, jármű, üzemi és üzleti felszerelés, egyéb berendezés, ingatlanokhoz kapcsolódó vagyoni értékű jogok), tenyészállatokat kell kimutatni, amelyek tartósan - közvetlenül vagy közvetett módon - szolgálják a vállalkozó tevékenységét, továbbá az ezen eszközök beszerzésére (a beruházásokra) adott előlegeket és a beruházásokat, valamint a tárgyi eszközök értékhelyesbítését.</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ingatlanok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a rendeltetésszerűen használatba vett földterületet és minden olyan anyagi eszközt, amelyet a földdel tartós kapcsolatban létesítettek. Az ingatlanok közé sorolandó: a földterület, a telek, a telkesítés, az épület, az épületrész, az egyéb építmény, az üzemkörön kívüli ingatlan, illetve ezek tulajdoni hányada, továbbá az ingatlanokhoz kapcsolódó vagyoni értékű jogok, függetlenül attól, hogy azokat vásárolták vagy a vállalkozó állította elő, illetve azok saját tulajdonú vagy bérelt ingatlanon valósultak meg. Az ingatlanok között kell kimutatni a bérbe vett ingatlanokon végzett és aktivált beruházást, felújítást is.</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ingatlanokhoz kapcsolódó vagyoni értékű jogok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különösen: a földhasználat, a haszonélvezet és használat, a bérleti jog, a szolgalmi jog, az ingatlanok rendeltetésszerű használatához kapcsolódó - jogszabályban nevesített - hozzájárulások, díjak (víziközműfejlesztési hozzájárulás, villamos energia hálózati csatlakozási díj, gázhálózati csatlakozási díj megfizetése alapján szerzett használati jog, valamint az ingatlanhoz kapcsolódó egyéb jogok.</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műszaki berendezések, gépek, járművek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a rendeltetésszerűen használatba vett, üzembe helyezett, a vállalkozó tevékenységét közvetlenül szolgáló erőgépeket, erőművi berendezéseket, egyéb gépeket, berendezéseket, műszereket és szerszámokat, szállítóeszközöket, hírközlő berendezéseket, számítástechnikai eszközöket, a tevékenységi profilt meghatározó vasúti, közúti, vízi- és légiközlekedési eszközöket, valamint az itt felsorolt, bérbe vett eszközökön végzett és aktivált beruházást, felújítást.</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egyéb berendezések, felszerelések, járművek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közé tartoznak azok a rendeltetésszerűen használatba vett, üzembe helyezett, a műszaki berendezések, gépek, járművek közé nem tartozó gépek, berendezések, felszerelések, járművek, amelyek a vállalkozó tevékenységét közvetetten szolgálják. Ilyenek különösen: az egyéb üzemi (üzleti) gépek, berendezések, felszerelések, járművek, az irodai, igazgatási berendezések, felszerelések, az üzemkörön kívüli berendezések, felszerelések, járművek, valamint az itt felsorolt, bérbe vett eszközökön végzett és aktivált beruházás, felújítás.</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Tenyészállatok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azokat az állatokat, amelyek a tenyésztés, a tartás során leválasztható terméket (szaporulatot, más leválasztható állati terméket) termelnek, és a tartási költségek ezen termékek értékesítése során megtérülnek, vagy az egyéb (igateljesítmény, őrzési feladat, lovagoltatás) hasznosítás biztosítja a tartási költségek megtérülését, függetlenül attól, hogy azok meddig szolgálják a vállalkozási tevékenységet.</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beruházások, felújítások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a rendeltetésszerűen használatba nem vett, üzembe nem helyezett, eszközök bekerülési értékét, továbbá a már használatba vett tárgyi eszközökön végzett bővítéssel, rendeltetésváltozással, átalakítással, élettartam-növeléssel, felújítással összefüggő munkák - még nem aktivált - bekerülési értékét.</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Beruházásokra adott előlegként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 beruházási szállítónak, importbeszerzésnél az importálást végző vállalkozónak, az ingatlanokhoz kapcsolódó vagyoni értékű jog eladójának ilyen címen átutalt (megfizetett, kiegyenlített) - a levonható előzetesen felszámított általános forgalmi adót nem tartalmazó - összeget.</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tárgyi eszközök értékhelyesbítéseként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csak az eszközök - könyv szerinti értéket meghaladó - piaci értéke és könyv szerinti értéke (a bekerülési értéknek a terv szerinti értékcsökkenés elszámolt összegével csökkentett értéke) közötti különbözet mutatható ki.</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 tárgyi eszközeinkkel kapcsolatos értékhelyesbítési lehetőséget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nem alkalmazzuk.</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befektetett pénzügyi eszközök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a mérlegben azokat az eszközöket (részesedés, értékpapír, adott kölcsön) kell kimutatni, amelyeket a vállalkozó azzal a céllal fektetett be más vállalkozónál, adott át más vállalkozónak, hogy ott tartós jövedelemre (osztalékra, illetve kamatra) tegyen szert, vagy befolyásolási, irányítási, ellenőrzési lehetőséget érjen el. </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befektetett pénzügyi eszközök értékhelyesbítését szintén a befektetett pénzügyi eszközök között kell a mérlegben kimutatni.</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 részesedés kapcsolt vállalkozásban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mérlegtételként a vállalkozásban lévő tulajdoni részesedést jelentő, tartósan befolyásolási, irányítási, ellenőrzési lehetőséget biztosító befektetéseket (részvényeket, üzletrészeket, vagyoni betéteket) kell kimutatni.</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Tartósan adott kölcsön kapcsolt vállalkozásban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mérlegtétel azokat a pénzkölcsönöket (ideértve a pénzügyi lízing miatti, a részletre, a halasztott fizetéssel történt értékesítés miatti követeléseket is), tartós bankbetéteket tartalmazza, amelyeknél a pénzformában kifejezett fizetési igények teljesítése, a betét megszüntetése a tárgyévet követő üzleti évben még nem esedékes.</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 jelentős tulajdoni részesedés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mérlegtétel az olyan, a Szv. Tv. 3. § (2) bekezdés 9. pontjában meghatározott mértékű tulajdoni részesedést jelentő befektetést tartalmazza, amely nem tartozik a Tartós részesedés kapcsolt vállalkozásban mérlegtétel alatt meghatározott részesedések közé.</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Tartósan adott kölcsön jelentős tulajdoni részesedési viszonyban álló vállalkozásban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mérlegtétel a Szv. Tv. 3. § (2) bekezdés 9. pontjában meghatározott mértékű részesedési viszonyban lévő adóssal szembeni olyan pénzkölcsönt és tartós bankbetétet tartalmazza, amely nem tartozik a Tartósan adott kölcsön kapcsolt vállalkozásban mérlegtétel alatt meghatározott pénzkölcsönök és tartós bankbetétetek közé.</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tartós részesedés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mérlegtétel minden olyan tulajdoni részesedést jelentő befektetést tartalmaz, amely nem tartozik az előzők körébe, de tartósan szolgálja a vállalkozó érdekeit. </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Tartósan adott kölcsön egyéb részesedési viszonyban álló vállalkozásban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mérlegtétel tartalmazza az egyéb részesedési viszonyban lévő adóssal szembeni pénzkölcsönt és tartós bankbetétet.</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3. § (2) bekezdése a következők szerint tartalmazza az egyes eszközök, kötelezettségek besorolásának - kapcsolt, jelentős tulajdoni részesedési viszonyban és az egyéb részesedési viszonyban lévő – ismérveit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fogalmait</w:t>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anyavállalat: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a vállalkozó, amely egy másik vállalkozónál (a továbbiakban: leányvállalat) közvetlenül vagy leányvállalatán keresztül közvetetten meghatározó befolyást képes gyakorolni, mert az alábbi feltételek közül legalább eggyel rendelkezik:</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tulajdonosok (a részvényesek) szavazatának többségével (50 százalékot meghaladóval) tulajdoni hányada alapján egyedül rendelkezik, vagy</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más tulajdonosokkal (részvényesekkel) kötött megállapodás alapján a szavazatok többségét egyedül birtokolja, vagy</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társaság tulajdonosaként (részvényeseként) jogosult arra, hogy a vezető tisztségviselők vagy a felügyelő bizottság tagjai többségét megválassza vagy visszahívja, vagy</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tulajdonosokkal (a részvényesekkel) kötött szerződés (vagy a létesítő okirat rendelkezése) alapján - függetlenül a tulajdoni hányadtól, a szavazati aránytól, a megválasztási és visszahívási jogtól - döntő irányítást, ellenőrzést gyakorol;</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leányvállalat: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a gazdasági társaság, amelyre az 1. pont szerinti anyavállalat meghatározó befolyást képes gyakorolni;</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közös vezetésű vállalkozás: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a gazdasági társaság, ahol egyrészt az anyavállalat (az anyavállalat konszolidálásba bevont leányvállalata), másrészt egy (vagy több) másik vállalkozás az 1. pont szerinti jogosultságokkal paritásos alapon - legalább 33 százalékos szavazati aránnyal - rendelkezik. A közös vezetésű vállalkozást a tulajdonostársak közösen irányítják;</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társult vállalkozás: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a - konszolidálásba teljeskörűen be nem vont - gazdasági társaság, ahol az anyavállalat vagy a konszolidálásba bevont leányvállalata a 9. pont szerinti jelentős tulajdoni részesedéssel rendelkezik, és mértékadó befolyást gyakorol a gazdasági társaság üzleti és pénzügyi politikájára;</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mértékadó befolyást gyakorló:</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a vállalkozás, amely egy másik gazdasági társaságnál legalább a szavazatok – az Szt. 115. § (4) bekezdésében előírt számítási eljárás értelemszerű alkalmazásával számított - 20 százalékával közvetlenül vagy közvetetten rendelkezik;</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egyéb részesedési viszonyban lévő vállalkozás: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a gazdasági társaság, amelyben a vállalkozó nem rendelkezik a 9. pont szerinti jelentős tulajdoni részesedéssel, és amely nem tartozik a 2-4. pont szerinti vállalkozások közé;</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konszolidálásba bevont vállalkozások:</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anyavállalat, a konszolidálásba bevont leányvállalat, a konszolidálásba bevont közös vezetésű vállalkozás együttesen;</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kapcsolt vállalkozás: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1. pont szerinti anyavállalat és a 2-3. pont szerinti vállalkozások (fölérendelt anyavállalat esetében a minősítést a fölérendelt anyavállalat szempontjából kell elvégezni);</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kapcsolt fél: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1606/2002/EK európai parlamenti és tanácsi rendelettel összhangban egyes nemzetközi számviteli standardok elfogadásáról szóló 1126/2008/EK bizottsági rendeletben meghatározott fogalom;</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jelentős tulajdoni részesedés: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más vállalkozások tőkéjében való, értékpapírban megtestesülő vagy más módon meghatározott jog, amelynek célja az említett vállalkozással való tartós kapcsolat kialakítása révén hozzájárulás annak a vállalkozásnak a tevékenységéhez, amelyik e jogok birtokosa; és amely részesedés mértéke a 20 százalékot meghaladja.</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tartósan adott kölcsönként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 nem részesedési viszonyban lévő adóssal szembeni pénzkölcsönt és tartós bankbetétet.</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 hitelviszonyt megtestesítő értékpapírként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azokat a befektetési céllal beszerzett értékpapírokat kell kimutatni, amelyek lejárata, beváltása a tárgyévet követő üzleti évben még nem esedékes, és a vállalkozó azokat a tárgyévet követő üzleti évben nem szándékozik értékesíteni.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Befektetett pénzügyi eszközök értékhelyesbítéseként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részesedések - bekerülési értéket meghaladó- piaci értéke és bekerülési értéke közötti különbözet mutatható ki.</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Vállalkozásunknál a befektetett pénzügyi eszközeinkkel kapcsolatos értékhelyesbítési lehetőséget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alkalmazzuk.</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Forgóeszközök</w:t>
      </w: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forgóeszközök csoportjába a mérlegben a készleteket, a vállalkozó tevékenységét nem tartósan szolgáló követeléseket, hitelviszonyt megtestesítő értékpapírokat, tulajdoni részesedést jelentő befektetéseket, pénzeszközöket kell besorolni.</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készletek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vállalkozó tevékenységét közvetlenül vagy közvetve szolgáló olyan eszközök, </w:t>
      </w:r>
    </w:p>
    <w:p w:rsidR="00000000" w:rsidDel="00000000" w:rsidP="00000000" w:rsidRDefault="00000000" w:rsidRPr="00000000" w14:paraId="0000040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amelyeket a rendszeres (szokásos) üzleti tevékenység keretében értékesítési céllal szereztek be, és azok a beszerzés és az értékesítés között változatlan állapotban maradnak (áruk, göngyölegek, közvetített szolgáltatások), bár értékük változhat, </w:t>
      </w:r>
    </w:p>
    <w:p w:rsidR="00000000" w:rsidDel="00000000" w:rsidP="00000000" w:rsidRDefault="00000000" w:rsidRPr="00000000" w14:paraId="0000040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amelyek az értékesítést megelőzően a termelés, a feldolgozás valamely fázisában vannak [befejezetlen termelés (ideértve a befejezetlen, még ki nem számlázott szolgáltatást is), félkész termékek] vagy már feldolgozott, elkészült állapotban értékesítésre várnak (késztermékek),  </w:t>
      </w:r>
    </w:p>
    <w:p w:rsidR="00000000" w:rsidDel="00000000" w:rsidP="00000000" w:rsidRDefault="00000000" w:rsidRPr="00000000" w14:paraId="0000040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amelyeket az értékesítendő termékek előállítása vagy a szolgáltatások nyújtása során fognak felhasználni (anyagok).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készletek között kell kimutatni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továbbá </w:t>
      </w:r>
    </w:p>
    <w:p w:rsidR="00000000" w:rsidDel="00000000" w:rsidP="00000000" w:rsidRDefault="00000000" w:rsidRPr="00000000" w14:paraId="000004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használatba vételükig azokat az anyagi eszközöket (szerszám, műszer, berendezés, felszerelés, munkaruha, egyenruha, védőruha), amelyek a vállalkozó tevékenységét legfeljebb egy évig szolgálják, </w:t>
      </w:r>
    </w:p>
    <w:p w:rsidR="00000000" w:rsidDel="00000000" w:rsidP="00000000" w:rsidRDefault="00000000" w:rsidRPr="00000000" w14:paraId="0000040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növendék-, a hízó- és az egyéb állatokat, amelyek a termelés (a tartás) költségei eredményeként növekednek, gyarapszik tömegük (súlyuk), függetlenül attól, hogy a vállalkozási tevékenységet mennyi ideig szolgálják, </w:t>
      </w:r>
    </w:p>
    <w:p w:rsidR="00000000" w:rsidDel="00000000" w:rsidP="00000000" w:rsidRDefault="00000000" w:rsidRPr="00000000" w14:paraId="0000040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azokat az eszközöket, amelyeket a befektetett eszközök közül átsoroltak. </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készletekre adott előlegként az anyag-, az áruszállítónak, a közvetített szolgáltatást nyújtónak, importbeszerzésnél az importálást végző vállalkozónak ilyen címen átutalt (megfizetett, kiegyenlített) - a levonható előzetesen felszámított általános forgalmi adót nem tartalmazó - összeget kell kimutatni.</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Követelések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azok a különféle szállítási, vállalkozási, szolgáltatási és egyéb szerződésekből jogszerűen eredő, pénzértékben kifejezett fizetési igények, amelyek a vállalkozó által már teljesített, a másik fél által elfogadott, elismert termékértékesítéshez, szolgáltatás teljesítéséhez, hitelviszonyt megtestesítő értékpapír, tulajdoni részesedést jelentő befektetés értékesítéséhez, kölcsönnyújtáshoz, előlegfizetéshez (beleértve az osztalékelőleget is) kapcsolódnak, valamint a különféle egyéb követelések, ideértve a vásárolt követeléseket, a térítés nélkül és egyéb címen átvett követeléseket, a bíróság által jogerősen megítélt követeléseket is.</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Követelések áruszállításból és szolgáltatásból (vevők)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minden, a vállalkozó által teljesített - a vevő által elismert - termékértékesítésből, szolgáltatásnyújtásból származó követelést amely nem tartozik a pénzkölcsönök közé.</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követelés között külön soron kell kimutatni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kapcsolt vállalkozással szemben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jelentős tulajdoni részesedési viszonyban lévő vállalkozással szemben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részesedési viszonyban lévő vállalkozással szembeni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követeléseket.</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Váltókövetelések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csak a nem részesedési viszonyban lévő adóssal szembeni váltóköveteléseket szabad kimutatni.</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követelésként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 munkavállalói tartozást, a visszatérítendő adót, az igényelt, de még nem teljesített támogatást, továbbá az utólag kapott engedmény miatti követelés összegét is.</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követelésként kell kimutatni - a nem részesedési viszonyban lévő vállalkozások között létrejött - valódi penziós és óvadéki repóügylet esetén a határidős viszonteladási kötelezettség mellett vásárolt eszköz kifizetett vételárát, illetve a határidős visszavásárlási kötelezettség mellett eladott eszköz kifizetett visszavásárlási árát, az értékpapír-kölcsönügylet során a kölcsönbeadott értékpapír kölcsönszerződés szerinti értékében fennálló követelést, továbbá a határidős és opciós ügyletek esetén a fizetett letétek, pénzügyi biztosítékok, árkülönbözetek összegét, amíg az ügylet le nem zárul.</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követelések között kell a mérlegben önálló tételként kimutatni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követelések értékelési különbözetét,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valamint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származékos ügyletek pozitív értékelési különbözete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címén a pénzügyi instrumentumok valós értéken történő értékelése esetén a le nem zárt kereskedési, illetve fedezeti célú származékos ügyletek pozitív valós értékét (jövőben várható - nyereségjellegű - eredményét).</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forgóeszközök között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értékpapírként a forgatási célból, átmeneti, nem tartós befektetésként vásárolt, hitelviszonyt megtestesítő értékpapírokat, illetve tulajdoni részesedést jelentő befektetéseket kell kimutatni.</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Részesedés kapcsolt vállalkozásban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mérlegtételnél a kapcsolt vállalkozásban lévő tulajdoni részesedést jelentő, forgatási célból, általában árfolyamnyereség elérése érdekében vásárolt befektetéseket (részvényeket, üzletrészeket, vagyoni betéteket) kell kimutatni.</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Követelések jelentős tulajdoni részesedési viszonyban lévő vállalkozással szemben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mérlegtétel azokat a követeléseket tartalmazza, amelyeknél az adós vállalkozóban a 3. § (2) bekezdés 9. pontjában meghatározott mértékű tulajdoni részesedés áll fenn, és a követelés nem tartozik a tartósan adott pénzkölcsönök közé.</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részesedés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minden olyan tulajdoni részesedést jelentő, forgatási célból vásárolt befektetés, amely nem tartozik a fenti részesedések közé.</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Saját részvények, saját üzletrészek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vállalkozó által visszavásárolt (megszerzett) tulajdoni részesedést jelentő saját befektetések. A visszavásárolt tulajdoni részesedést jelentő saját befektetések között kell kimutatni a vállalkozó által ellenérték (visszaváltási érték) fejében megszerzett visszaváltható részvényeket is a megszerzéstől az alaptőke kötelező leszállításának cégbírósági bejegyzéséig.</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forgatási célú hitelviszonyt megtestesítő értékpapírok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azokat az értékpapírokat kell kimutatni, amelyeket forgatási célból, kamatbevétel, illetve árfolyamnyereség elérése érdekében szereztek be, továbbá azokat, amelyek a tárgyévet követő üzleti évben lejárnak.</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pénzeszközök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készpénzt, az elektronikus pénzeszközöket és a csekkeket, továbbá a bankbetéteket foglalják magukban.</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Aktív időbeli elhatárolásként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elkülönítetten - kell a mérlegben kimutatni az üzleti év mérlegének fordulónapja előtt felmerült, elszámolt olyan összegeket, amelyek költségként, ráfordításként (ideértve a halasztott ráfordításokat is) csak a mérleg fordulónapját követő időszakra számolhatók el, valamint az olyan járó árbevételt, kamat- és egyéb bevételeket, amelyek csak a mérleg fordulónapja után esedékesek, de a mérleggel lezárt időszakra számolandók el, továbbá a különbözetből az eredményt csökkentő tételként még el nem számolt összeget.</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Aktív időbeli elhatárolásként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a mérlegben kimutatni a (kamatbevételekkel szemben elszámolt) névérték alatt kibocsátott, a névérték alatt vásárolt diszkont - hitelviszonyt megtestesítő, befektetett vagy forgóeszközként kimutatott - értékpapírok névértéke és kibocsátási értéke (vételára) közötti különbözet adott üzleti évre, időarányosan járó összegét mindaddig, amíg ezen értékpapírokat nem értékesítik, nem váltják be, a könyvekből nem vezetik ki.</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Aktív időbeli elhatárolásként lehet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mérlegben kimutatni a befektetett pénzügyi eszközök közé sorolt, névérték alatt beszerzett - hitelviszonyt megtestesítő, a valós értéken történő értékelés alá nem vont - kamatozó értékpapír névértéke és beszerzési értéke közötti - nyereségjellegű - különbözetből a beszerzéstől az üzleti év mérlegfordulónapjáig terjedő időszakra időarányosan jutó (a pénzügyi műveletek egyéb bevételeivel szemben elszámolt) összeget. Az elhatárolást ezen értékpapír értékesítésekor, beváltásakor, továbbá a könyvekből - egyéb jogcímen - történő kivezetése esetén kell megszüntetni, valamint akkor és olyan összegben, ha és amilyen összegben az időbelileg elhatárolt különbözet realizálása bizonytalan.</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kamatozó értékpapír névértéke és beszerzési értéke közötti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nyereségjellegű  különbözetből a beszerzéstől az üzleti év mérlegfordulónapjáig terjedő időszakra időarányosan jutó (a pénzügyi műveletek egyéb bevételeivel szemben elszámolt) összeget aktív időbeli elhatárolásként mutatjuk ki a Számv. tv. 32. § (3) szerint.</w:t>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Sztv. 44. § (4) A (3) bekezdés és a 32. § (3) bekezdése szerinti választási lehetőség tekintetében a vállalkozónak azonosan kell eljárnia!)</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Aktív időbeli elhatárolásként kell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kimutatni a mérleg fordulónapjáig le nem zárt elszámolási határidős ügylet, valamint swap ügylet határidős ügyletrésze esetében az ügylet nyereségének tárgyévre időarányosan jutó összegét, legfeljebb a fedezett alapügylet időarányos vesztesége összegéig, ha az ügylet fedezeti ügylet, illetve a mérlegkészítés időszakában lezárt nem fedezeti célú elszámolási határidős, opciós ügylet, valamint swap ügylet határidős ügyletrésze esetében az ügylet realizált nyereségének a tárgyévre időarányosan jutó összegét, feltéve, hogy a valós értéken történő értékelést a vállalkozó nem alkalmazza.</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aktív időbeli elhatárolások között halasztott ráfordításként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az ellentételezés nélküli tartozásátvállalás során - a tartozásátvállalás beszámolási időszakában - a véglegesen átvállalt és pénzügyileg nem rendezett kötelezettség egyéb ráfordításként elszámolt megállapodás szerinti összegét. Az elhatárolást az átvállalt kötelezettségnek a megállapodás szerinti pénzügyi rendezésekor, a teljesítésnek megfelelően kell az egyéb ráfordításokkal szemben megszüntetni.</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aktív időbeli elhatárolások között halasztott ráfordításként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elszámolható a devizaszámlán meglévő devizakészlettel nem fedezett, külföldi pénzértékre szóló - beruházáshoz (a beruházással megvalósuló tárgyi eszközhöz), vagyoni értékű joghoz kapcsolódó - hiteltartozások, devizakötvény-kibocsátásból származó - beruházáshoz (a beruházással megvalósuló tárgyi eszközhöz), vagyoni értékű joghoz kapcsolódó - tartozások esetén a tárgyévben, a mérlegfordulónapi értékelésből adódóan - a 60. § (2) bekezdésében foglaltakból következően - keletkezett és a pénzügyi műveletek egyéb ráfordításai között elszámolt - árfolyamnyereséggel nem ellentételezett - árfolyamveszteség teljes összege a pénzügyi műveletek egyéb ráfordításainak a csökkentésével (nem realizált árfolyamveszteség). A hiteltartozások, devizakötvény-kibocsátásból származó tartozások törlesztésekor - az előző időszakokban elhatárolt halmozott összegből - a törlesztőrészletre jutó - halasztott ráfordításként kimutatott - nem realizált veszteséget meg kell szüntetni, a pénzügyi műveletek egyéb ráfordításainak a növelésével (realizált árfolyamveszteség).</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33. § (2) bekezdésben részletezett árfolyam veszteséget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nem számoljuk el halasztott ráfordításként.</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Aktív időbeli elhatárolásként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 kölcsönbeadott értékpapír könyv szerinti értékének a - felhalmozott kamattal csökkentett - kölcsönszerződés szerinti értékét meghaladó összegét (veszteségét). Az időbeli elhatárolást akkor kell megszüntetni, amikor a kölcsönbevevő által visszaszolgáltatott értékpapír eladásra, beváltásra, illetve egyéb ügylet keretében az állományból véglegesen kivezetésre kerül, vagy a kölcsönbevevő megtéríti annak piaci értékét, mert az értékpapír nem kerül visszaszolgáltatásra.</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aktív időbeli elhatárolások között halasztott ráfordításként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 lehet mutatni a jogszabályi rendelkezés alapján az üzemeltetőnek térítés nélkül, véglegesen átadott eszköz (beruházás) nyilvántartás szerinti értékét. A térítés nélkül átadott eszköz (beruházás) időbelileg elhatárolt nyilvántartás szerinti értékét - az átadáskor meghatározott módon és időtartamon belül - kell a egyéb ráfordításokkal szemben megszüntetni.</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Jogszabályi rendelkezés alapján az üzemeltetőnek térítés nélkül, véglegesen átadott eszköz (beruházás) nyilvántartás szerinti értékét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nem számoljuk el halasztott ráfordításként.</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forgóeszközök között kimutatott hitelviszonyt megtestesítő értékpapír, tulajdoni részesedést jelentő befektetés beszerzéséhez kapcsolódóan fizetett (elszámolt), a beszerzési értékben a 61. § (2) bekezdése szerint figyelembe nem vett bizományi díj, vásárolt vételi opció díja jelentős összegű és az az értékpapír beváltásakor, az értékpapír, a befektetés értékesítésekor várhatóan megtérül, annak összegét időbelileg el lehet határolni.</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forrásként a saját tőkét, a céltartalékokat, a kötelezettségeket és a passzív időbeli elhatárolásokat kell szerepeltetni.</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Saját tőkeként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mérlegben csak olyan tőkerészt szabad kimutatni, amelyet a tulajdonos (a tag) bocsátott a vállalkozó rendelkezésére, vagy amelyet a tulajdonos (a tag) az adózott eredményből hagyott a vállalkozónál. A saját tőke részeként kell kimutatni az értékhelyesbítés értékelési tartalékát és a valós értékelés értékelési tartalékát is.</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saját tőke a - jegyzett, de még be nem fizetett tőkével csökkentett - jegyzett tőkéből, a tőketartalékból, az eredménytartalékból, a lekötött tartalékból, az értékelési tartalékból és a tárgyév adózott eredményéből tevődik össze.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Jegyzett tőke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részvénytársaságnál, korlátolt felelősségű társaságnál, egyéb vállalkozónál (ha e tekintetben cégbírósági bejegyzési kötelezettség terheli) a cégbíróságon bejegyzett tőke a létesítő okiratban meghatározott összegben.</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vállalkozónál az alaptőke, a törzstőke, az alapítói vagyon, a vagyoni betét felemelése, illetve leszállítása miatti jegyzett tőke-változást a cégjegyzékbe való bejegyzés alapján, a bejegyzés időpontjával kell a könyvviteli nyilvántartásokban rögzíteni.</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jegyzett tőke a létesítő okiratban meghatározott, a tulajdonosok (a tagok) által tartósan rendelkezésre bocsátott - ténylegesen átadott - tőke.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Jegyzett, de még be nem fizetett tőkeként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alapításkor, illetve a jegyzett tőke emelésekor a cégbíróságon bejegyzett tőkének a tulajdonosok (a tagok) által még be nem fizetett, nem pénzbeli hozzájárulás esetén a társaság rendelkezésére még nem bocsátott összegét.</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tőketartalék növekedéseként kell kimutatni: </w:t>
      </w:r>
      <w:r w:rsidDel="00000000" w:rsidR="00000000" w:rsidRPr="00000000">
        <w:rPr>
          <w:rtl w:val="0"/>
        </w:rPr>
      </w:r>
    </w:p>
    <w:p w:rsidR="00000000" w:rsidDel="00000000" w:rsidP="00000000" w:rsidRDefault="00000000" w:rsidRPr="00000000" w14:paraId="0000045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részvénytársaságnál a részvények kibocsátáskori, ideértve a tőkeemeléskori (jegyzési) ellenértéke és névértéke közötti különbözetet, </w:t>
      </w:r>
    </w:p>
    <w:p w:rsidR="00000000" w:rsidDel="00000000" w:rsidP="00000000" w:rsidRDefault="00000000" w:rsidRPr="00000000" w14:paraId="0000045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tulajdonosok (a tagok) által az alapításkor, illetve a tőkeemeléskor tőketartalékként (a jegyzési érték és a névérték különbözeteként) véglegesen átadott eszközök, pénzeszközök értékét, </w:t>
      </w:r>
    </w:p>
    <w:p w:rsidR="00000000" w:rsidDel="00000000" w:rsidP="00000000" w:rsidRDefault="00000000" w:rsidRPr="00000000" w14:paraId="0000045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jegyzett tőke leszállítását a tőketartalékkal szemben, </w:t>
      </w:r>
    </w:p>
    <w:p w:rsidR="00000000" w:rsidDel="00000000" w:rsidP="00000000" w:rsidRDefault="00000000" w:rsidRPr="00000000" w14:paraId="0000045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szövetkezeti üzletrész-bevonás miatt képzett fel nem osztható vagyon összegét, </w:t>
      </w:r>
    </w:p>
    <w:p w:rsidR="00000000" w:rsidDel="00000000" w:rsidP="00000000" w:rsidRDefault="00000000" w:rsidRPr="00000000" w14:paraId="0000045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tőketartalékból lekötött tartalék visszavezetett összegét a lekötés feloldása alapján, </w:t>
      </w:r>
    </w:p>
    <w:p w:rsidR="00000000" w:rsidDel="00000000" w:rsidP="00000000" w:rsidRDefault="00000000" w:rsidRPr="00000000" w14:paraId="0000045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pénzmozgással, illetve az eszközmozgással egyidejűleg a jogszabály alapján tőketartalékba helyezett pénzeszközöket, átvett eszközök értékét.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tőketartalék csökkenéseként kell kimutatni: </w:t>
      </w:r>
      <w:r w:rsidDel="00000000" w:rsidR="00000000" w:rsidRPr="00000000">
        <w:rPr>
          <w:rtl w:val="0"/>
        </w:rPr>
      </w:r>
    </w:p>
    <w:p w:rsidR="00000000" w:rsidDel="00000000" w:rsidP="00000000" w:rsidRDefault="00000000" w:rsidRPr="00000000" w14:paraId="0000046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jegyzett tőke emelését a szabad tőketartalékból, </w:t>
      </w:r>
    </w:p>
    <w:p w:rsidR="00000000" w:rsidDel="00000000" w:rsidP="00000000" w:rsidRDefault="00000000" w:rsidRPr="00000000" w14:paraId="000004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veszteség miatti negatív eredménytartalék ellentételezésére felhasznált összeget, </w:t>
      </w:r>
    </w:p>
    <w:p w:rsidR="00000000" w:rsidDel="00000000" w:rsidP="00000000" w:rsidRDefault="00000000" w:rsidRPr="00000000" w14:paraId="0000046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tőkekivonással megvalósított jegyzett tőke leszállításához kapcsolódó - a jegyzett tőke leszállításával arányos - tőketartalék-kivonás összegét, </w:t>
      </w:r>
    </w:p>
    <w:p w:rsidR="00000000" w:rsidDel="00000000" w:rsidP="00000000" w:rsidRDefault="00000000" w:rsidRPr="00000000" w14:paraId="000004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tőketartalék lekötött tartalékba átvezetett összegét, </w:t>
      </w:r>
    </w:p>
    <w:p w:rsidR="00000000" w:rsidDel="00000000" w:rsidP="00000000" w:rsidRDefault="00000000" w:rsidRPr="00000000" w14:paraId="0000046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pénzmozgással, illetve az eszközmozgással egyidejűleg a jogszabály alapján tőketartalékkal szemben átadott pénzeszközök, eszközök értékét.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eredménytartalék növekedéseként kell kimutatni: </w:t>
      </w:r>
      <w:r w:rsidDel="00000000" w:rsidR="00000000" w:rsidRPr="00000000">
        <w:rPr>
          <w:rtl w:val="0"/>
        </w:rPr>
      </w:r>
    </w:p>
    <w:p w:rsidR="00000000" w:rsidDel="00000000" w:rsidP="00000000" w:rsidRDefault="00000000" w:rsidRPr="00000000" w14:paraId="000004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előző üzleti év adózott eredményét (nyereségét), ideértve az ellenőrzés előző üzleti év(ek) adózott eredményét növelő módosítását (nyereségét) is, </w:t>
      </w:r>
    </w:p>
    <w:p w:rsidR="00000000" w:rsidDel="00000000" w:rsidP="00000000" w:rsidRDefault="00000000" w:rsidRPr="00000000" w14:paraId="000004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jegyzett tőke leszállítását az eredménytartalékkal szemben, </w:t>
      </w:r>
    </w:p>
    <w:p w:rsidR="00000000" w:rsidDel="00000000" w:rsidP="00000000" w:rsidRDefault="00000000" w:rsidRPr="00000000" w14:paraId="000004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veszteség miatti negatív eredménytartalék ellentételezésére felhasznált tőketartalékot, lekötött tartalékot,  </w:t>
      </w:r>
    </w:p>
    <w:p w:rsidR="00000000" w:rsidDel="00000000" w:rsidP="00000000" w:rsidRDefault="00000000" w:rsidRPr="00000000" w14:paraId="000004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társaság tulajdonosánál (tagjánál) a veszteség pótlásához nem szükséges - korábban ilyen címen adott - pótbefizetés visszakapott összegét a pénzmozgással egyidejűleg, </w:t>
      </w:r>
    </w:p>
    <w:p w:rsidR="00000000" w:rsidDel="00000000" w:rsidP="00000000" w:rsidRDefault="00000000" w:rsidRPr="00000000" w14:paraId="000004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eredménytartalékból lekötött tartalék visszavezetett összegét a lekötés feloldása alapján, </w:t>
      </w:r>
    </w:p>
    <w:p w:rsidR="00000000" w:rsidDel="00000000" w:rsidP="00000000" w:rsidRDefault="00000000" w:rsidRPr="00000000" w14:paraId="000004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pénzmozgással, illetve az eszközmozgással egyidejűleg a jogszabály alapján eredménytartalékba helyezett pénzeszközöket, átvett eszközök értékét.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eredménytartalék csökkenéseként kell kimutatni: </w:t>
      </w:r>
      <w:r w:rsidDel="00000000" w:rsidR="00000000" w:rsidRPr="00000000">
        <w:rPr>
          <w:rtl w:val="0"/>
        </w:rPr>
      </w:r>
    </w:p>
    <w:p w:rsidR="00000000" w:rsidDel="00000000" w:rsidP="00000000" w:rsidRDefault="00000000" w:rsidRPr="00000000" w14:paraId="000004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előző üzleti év adózott eredményét (veszteségét), ideértve az ellenőrzés előző év(ek) adózott eredményét csökkentő módosítását (veszteségét) is, </w:t>
      </w:r>
    </w:p>
    <w:p w:rsidR="00000000" w:rsidDel="00000000" w:rsidP="00000000" w:rsidRDefault="00000000" w:rsidRPr="00000000" w14:paraId="000004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jegyzett tőke emelését a rendelkezésre álló szabad eredménytartalékból, </w:t>
      </w:r>
    </w:p>
    <w:p w:rsidR="00000000" w:rsidDel="00000000" w:rsidP="00000000" w:rsidRDefault="00000000" w:rsidRPr="00000000" w14:paraId="000004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eredménytartalék lekötött tartalékba átvezetett összegét, </w:t>
      </w:r>
    </w:p>
    <w:p w:rsidR="00000000" w:rsidDel="00000000" w:rsidP="00000000" w:rsidRDefault="00000000" w:rsidRPr="00000000" w14:paraId="000004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osztalékra, részesedésre, a kamatozó részvény kamatára (ide értve az azt terhelő adót is) felhasznált összeget</w:t>
      </w:r>
    </w:p>
    <w:p w:rsidR="00000000" w:rsidDel="00000000" w:rsidP="00000000" w:rsidRDefault="00000000" w:rsidRPr="00000000" w14:paraId="000004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társaság tulajdonosánál (tagjánál) a gazdasági társaság veszteségének fedezetére teljesített - törvényi előíráson alapuló - pótbefizetés összegét a pénzmozgással egyidejűleg, </w:t>
      </w:r>
    </w:p>
    <w:p w:rsidR="00000000" w:rsidDel="00000000" w:rsidP="00000000" w:rsidRDefault="00000000" w:rsidRPr="00000000" w14:paraId="000004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tőkekivonással megvalósított jegyzett tőke leszállításához kapcsolódó - a jegyzett tőke leszállításával arányos - eredménytartalék-kivonás összegét,</w:t>
      </w:r>
    </w:p>
    <w:p w:rsidR="00000000" w:rsidDel="00000000" w:rsidP="00000000" w:rsidRDefault="00000000" w:rsidRPr="00000000" w14:paraId="000004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pénzmozgással, illetve az eszközmozgással egyidejűleg a jogszabály alapján eredménytartalékkal szemben átadott pénzeszközök, eszközök értékét.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ellenőrzés során a mérlegkészítés időpontjáig megállapított - az előző üzleti év(ek)re vonatkozó - jelentős összegű hibák elkülönítetten kimutatott eredményre gyakorolt hatásának összegét (adózott eredményét) az eredménytartalékot növelő-csökkentő tételként a hiba megállapításának üzleti évében kell elszámolni.</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adózott eredmény kiegészítéséhez a szabad eredménytartalék csak akkor vehető igénybe, ha az igénybevétel után a lekötött tartalékkal, továbbá az értékelési tartalékkal csökkentett saját tőke összege meghaladja a jegyzett tőke összegét.</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lekötött tartalék a tőketartalékból, illetve az eredménytartalékból lekötött összegeket és a kapott pótbefizetés összegét foglalja magában.</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tőketartalékból kell lekötni és a lekötött tartalékba átvezetni: </w:t>
      </w:r>
      <w:r w:rsidDel="00000000" w:rsidR="00000000" w:rsidRPr="00000000">
        <w:rPr>
          <w:rtl w:val="0"/>
        </w:rPr>
      </w:r>
    </w:p>
    <w:p w:rsidR="00000000" w:rsidDel="00000000" w:rsidP="00000000" w:rsidRDefault="00000000" w:rsidRPr="00000000" w14:paraId="000004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szövetkezetnél a fel nem osztható vagyon értékét, </w:t>
      </w:r>
    </w:p>
    <w:p w:rsidR="00000000" w:rsidDel="00000000" w:rsidP="00000000" w:rsidRDefault="00000000" w:rsidRPr="00000000" w14:paraId="000004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más jogszabály szerint vagy a vállalkozó saját elhatározása alapján lekötött - kötelezettségek fedezetét jelentő - tartalékot, </w:t>
      </w:r>
    </w:p>
    <w:p w:rsidR="00000000" w:rsidDel="00000000" w:rsidP="00000000" w:rsidRDefault="00000000" w:rsidRPr="00000000" w14:paraId="000004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tőketartalékba helyezett összeg azon részét, amelyet a jogszabályban, szerződésben, megállapodásban rögzített feltételek nem teljesítése esetén részben vagy egészen vissza kell fizetni.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eredménytartalékból kell lekötni és a lekötött tartalékba átvezetni: </w:t>
      </w:r>
      <w:r w:rsidDel="00000000" w:rsidR="00000000" w:rsidRPr="00000000">
        <w:rPr>
          <w:rtl w:val="0"/>
        </w:rPr>
      </w:r>
    </w:p>
    <w:p w:rsidR="00000000" w:rsidDel="00000000" w:rsidP="00000000" w:rsidRDefault="00000000" w:rsidRPr="00000000" w14:paraId="000004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visszavásárolt saját részvények, saját üzletrészek, továbbá a visszaváltható részvények könyv szerinti értékét, </w:t>
      </w:r>
    </w:p>
    <w:p w:rsidR="00000000" w:rsidDel="00000000" w:rsidP="00000000" w:rsidRDefault="00000000" w:rsidRPr="00000000" w14:paraId="000004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átalakulás esetén a jogutódnál a vagyon felértékelése miatt még fizetendő társasági adónak megfelelő összeget, </w:t>
      </w:r>
    </w:p>
    <w:p w:rsidR="00000000" w:rsidDel="00000000" w:rsidP="00000000" w:rsidRDefault="00000000" w:rsidRPr="00000000" w14:paraId="000004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alapítás-átszervezés aktivált értékéből, továbbá a kísérleti fejlesztés aktivált értékéből még le nem írt összeget, </w:t>
      </w:r>
    </w:p>
    <w:p w:rsidR="00000000" w:rsidDel="00000000" w:rsidP="00000000" w:rsidRDefault="00000000" w:rsidRPr="00000000" w14:paraId="000004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nem realizált árfolyamveszteség és a céltartalék különbözetének összegét,  </w:t>
      </w:r>
    </w:p>
    <w:p w:rsidR="00000000" w:rsidDel="00000000" w:rsidP="00000000" w:rsidRDefault="00000000" w:rsidRPr="00000000" w14:paraId="000004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lekötendő tőketartalékot, ha arra a tőketartalék nem nyújt fedezetet, </w:t>
      </w:r>
    </w:p>
    <w:p w:rsidR="00000000" w:rsidDel="00000000" w:rsidP="00000000" w:rsidRDefault="00000000" w:rsidRPr="00000000" w14:paraId="000004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társaság tulajdonosánál (tagjánál) a veszteség fedezetére - az arra illetékes testület által megszavazott, de még nem teljesített - fizetendő pótbefizetés összegét,</w:t>
      </w:r>
    </w:p>
    <w:p w:rsidR="00000000" w:rsidDel="00000000" w:rsidP="00000000" w:rsidRDefault="00000000" w:rsidRPr="00000000" w14:paraId="000004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más jogszabály szerint vagy a vállalkozó saját elhatározása alapján lekötött - kötelezettségek fedezetét jelentő vagy saját céljait szolgáló - tartalékot. </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Lekötött tartalékként kell kimutatni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gazdasági társaságnál a veszteségek fedezetére kapott pótbefizetés összegét, a pótbefizetés visszafizetéséig, elszámolása a pénzmozgással egyidejűleg történik.</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lekötött tartalék feloldását a tőketartalékkal, illetve az eredménytartalékkal szemben kell elszámolni, annak függvényében, hogy a feloldott tartalék a tőketartalékból, illetve az eredménytartalékból került-e lekötésre. </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rendelkezése alapján a gazdasági társaság jegyzett tőkéjét a lekötött tartalék javára - az alaptőke terhére képzett tartalékként - szállították le, akkor a tőkeleszállítás cégjegyzékbe történt bejegyzése időpontjával a tőkeleszállítás összegét a lekötött tartalékba kell átvezetni.</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lekötött tartalék növekedéseként, illetve csökkenéseként kell kimutatni a pénzmozgással, illetve az eszközmozgással egyidejűleg a külön jogszabály alapján a lekötött tartalékkal szemben átvett, illetve átadott pénzeszközök, egyéb eszközök értékét. A külön jogszabály alapján átvett lekötött tartalék feloldását - a külön jogszabály eltérő rendelkezése hiányában - az eredménytartalékkal szemben kell elszámolni.</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Értékelési tartalékként, és azon belül elkülönítetten kell kimutatni</w:t>
      </w:r>
      <w:r w:rsidDel="00000000" w:rsidR="00000000" w:rsidRPr="00000000">
        <w:rPr>
          <w:rtl w:val="0"/>
        </w:rPr>
      </w:r>
    </w:p>
    <w:p w:rsidR="00000000" w:rsidDel="00000000" w:rsidP="00000000" w:rsidRDefault="00000000" w:rsidRPr="00000000" w14:paraId="000004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piaci értékelés alapján meghatározott értékhelyesbítés összegét az értékhelyesbítés értékelési tartalékaként, továbbá </w:t>
      </w:r>
    </w:p>
    <w:p w:rsidR="00000000" w:rsidDel="00000000" w:rsidP="00000000" w:rsidRDefault="00000000" w:rsidRPr="00000000" w14:paraId="000004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valós értéken történő értékelés alapján a saját tőkével szemben elszámolt értékelési különbözetet a valós értékelés értékelési tartalékaként.</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előző üzleti évi adózott eredménnyel kiegészített szabad eredménytartalék akkor fizethető ki osztalékként, részesedésként, a kamatozó részvény tulajdonosának kamatként, ha a lekötött tartalékkal, továbbá a pozitív értékelési tartalékkal csökkentett saját tőke összege az osztalék, a részesedés, a kamatozó részvény kamatának figyelembevétele (kifizetése) után sem csökken a jegyzett tőke összege alá.</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Osztalékelőlegként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más jogszabályban előírt egyéb feltételek mellett - csak akkor fizethető ki a közbenső mérlegben kimutatott adózott eredmény, illetve a szabad eredménytartalékkal kiegészített közbenső mérlegben kimutatott adózott eredmény, ha a lekötött tartalékkal, továbbá a pozitív értékelési tartalékkal csökkentett - a közbenső mérlegben kimutatott - saját tőke összege az osztalékelőleg megállapított összegének figyelembevételével sem csökken a jegyzett tőke összege alá.</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jegyzett tőkének a jegyzett tőkén felüli saját tőke terhére történő emelésére akkor és oly mértékben kerülhet sor, ha</w:t>
      </w:r>
    </w:p>
    <w:p w:rsidR="00000000" w:rsidDel="00000000" w:rsidP="00000000" w:rsidRDefault="00000000" w:rsidRPr="00000000" w14:paraId="000004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legutolsó beszámolóval lezárt üzleti év mérlegében, vagy</w:t>
      </w:r>
    </w:p>
    <w:p w:rsidR="00000000" w:rsidDel="00000000" w:rsidP="00000000" w:rsidRDefault="00000000" w:rsidRPr="00000000" w14:paraId="000004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21. § szerinti közbenső mérlegben (illetve egyéb, az alapul szolgáló beszámoló mérlegében)</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kimutatott tőketartalék, valamint az – osztalékként, részesedésként, kamatozó részvény kamataként, illetve osztalékelőlegként figyelembe nem vett – adózott eredménnyel kiegészített szabad eredménytartalék arra fedezetet nyújt és a tőkeemelést követően a jegyzett tőke összege nem haladja meg a lekötött tartalékkal, továbbá a pozitív értékelési tartalékkal csökkentett saját tőke összegét.</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adózás előtti eredmény terhére céltartalékot kell képezni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szükséges mértékben - azokra a múltbeli, illetve a folyamatban lévő ügyletekből, szerződésekből származó, harmadik felekkel szembeni fizetési kötelezettségekre amelyek a mérlegfordulónapon valószínű vagy bizonyos, hogy fennállnak, de összegük vagy esedékességük időpontja még bizonytalan, és azokra a vállalkozó a szükséges fedezetet más módon nem biztosította.</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adózás előtti eredmény terhére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valós eredmény megállapítása érdekében a szükséges mértékben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céltartalék képezhető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olyan várható, jelentős és időszakonként ismétlődő jövőbeni költségekre (különösen a fenntartási, az átszervezési költségekre, a környezetvédelemmel kapcsolatos költségekre), amelyekről a mérlegfordulónapon feltételezhető vagy bizonyos, hogy a jövőben felmerülnek, de összegük vagy felmerülésük időpontja még bizonytalan és nem sorolhatók a passzív időbeli elhatárolások közé.</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Számviteli törvény 41. § (2) bekezdésben részletezett jövőbeni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nem képezünk céltartalékot akkor sem, ha jelentős.</w:t>
      </w:r>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33. § (2) bekezdése szerint halasztott ráfordítás alkalmazása esetén a számításnál figyelembe vett futamidő nem lehet hosszabb, mint a hitel futamideje, illetve – tárgyi eszköz, vagyoni értékű jog finanszírozása esetén – mint a hitellel finanszírozott tárgyi eszköz, vagyoni értékű jog várható – amortizációnál figyelembe vett – élettartama, ha a hitel futamideje hosszabb.  </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Számviteli. törvény  41. § (4) szerint figyelembe vett futamidő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megegyezik a törvény által megengedett maximális időtartammal.</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Céltartalék a szokásos üzleti tevékenység rendszeresen és folyamatosan felmerülő költségeire nem képezhető.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Külön törvény, illetve kormányrendelet további egyéb céltartalék-képzési kötelezettséget, illetve lehetőséget is előírhat. Ez esetben a céltartalék képzésének és felhasználásának elszámolása során a külön törvényben, illetve kormányrendeletben meghatározottak szerint kell eljárni.</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képzett céltartalék, illetve annak felhasználása összegét a kiegészítő mellékletben jogcímek szerinti részletezésben be kell mutatni. Ha az egyes jogcímek szerint képzett céltartalék összege az előző évi összegtől lényegesen eltér, akkor azt a kiegészítő mellékletben indokolni kell.</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Sztv. 41. § (2) szerinti céltartalék képzése során a mérlegfordulónapon fennálló kötelezettségeket, illetve várható költségeket akkor is figyelembe lehet venni, ha azok csak a mérlegfordulónap és a mérlegkészítés időpontja között válnak ismertté.</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Kötelezettségek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azok a szállítási, vállalkozási, szolgáltatási és egyéb szerződésekből eredő, pénzértékben kifejezett elismert tartozások, amelyek a szállító, a vállalkozó, a szolgáltató, a hitelező, a kölcsönt nyújtó által már teljesített, a vállalkozó által elfogadott, elismert szállításhoz, szolgáltatáshoz, pénznyújtáshoz, valamint az állami vagy önkormányzati vagyon részét képező eszközök - törvényi rendelkezés, illetve felhatalmazás alapján történő - kezelésbevételéhez kapcsolódnak. A kötelezettségek lehetnek hátrasoroltak, hosszú és rövid lejáratúak.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Hosszú lejáratú kötelezettség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hitelezővel kötött szerződés szerint - az egy üzleti évnél hosszabb lejáratra kapott kölcsön (ideértve a kötvénykibocsátást is) és hitel, a mérleg fordulónapját követő egy üzleti éven belül esedékes törlesztések levonásával, továbbá az egyéb hosszú lejáratú kötelezettség.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Rövid lejáratú kötelezettség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egy üzleti évet meg nem haladó lejáratra kapott kölcsön, hitel, ideértve a hosszú lejáratú kötelezettségekből a mérleg fordulónapját követő egy üzleti éven belül esedékes törlesztéseket is (ez utóbbiak összegét a kiegészítő mellékletben részletezni kell). A rövid lejáratú kötelezettségek közé tartozik általában a vevőtől kapott előleg, az áruszállításból és szolgáltatás teljesítésből származó kötelezettség, a váltótartozás, a fizetendő osztalék, részesedés, kamatozó részvény utáni kamat, valamint az egyéb rövid lejáratú kötelezettség. </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Hátrasorolt kötelezettségként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minden olyan kapott kölcsönt, amelyet ténylegesen a vállalkozó rendelkezésére bocsátottak, és a vonatkozó szerződés tartalmazza a kölcsönt nyújtó fél egyetértését arra vonatkozóan, hogy az általa nyújtott kölcsön bevonható a vállalkozó adóssága rendezésébe, valamint a kölcsönt nyújtó követelése a törlesztések sorrendjében a tulajdonosok előtti legutolsó helyen áll, azt a vállalkozó felszámolása vagy csődje esetén csak a többi hitelező kielégítése után kell kiegyenlíteni, a kölcsön visszafizetési határideje vagy meghatározatlan, vagy a jövőbeni eseményektől függ, de eredeti futamideje öt évet meghaladó lejáratú, a kölcsön törlesztése az eredeti lejárat vagy a szerződésben kikötött felmondási idő előtt nem lehetséges. </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hosszú lejáratú kötelezettségként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 lízingbe vevőnél a pénzügyi lízingbe vett, beruházásként elszámolt eszköz lízingbe adó (helyette az eladó) által számlázott ellenértékének megfelelő kötelezettséget, valamint az állami vagy önkormányzati vagyon részét képező eszközök - törvényi rendelkezés, illetve felhatalmazás alapján történő - kezelésbevételéhez kapcsolódó kötelezettséget.</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Passzív időbeli elhatárolásként kell elkülönítetten kimutatni </w:t>
      </w:r>
      <w:r w:rsidDel="00000000" w:rsidR="00000000" w:rsidRPr="00000000">
        <w:rPr>
          <w:rtl w:val="0"/>
        </w:rPr>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 fordulónapja előtt befolyt, elszámolt bevételt, amely a mérleg fordulónapja utáni időszak árbevételét, bevételét képezi, </w:t>
      </w:r>
    </w:p>
    <w:p w:rsidR="00000000" w:rsidDel="00000000" w:rsidP="00000000" w:rsidRDefault="00000000" w:rsidRPr="00000000" w14:paraId="000004C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 fordulónapja előtti időszakot terhelő költséget, ráfordítást, amely csak a mérleg fordulónapja utáni időszakban merül fel, kerül számlázásra, </w:t>
      </w:r>
    </w:p>
    <w:p w:rsidR="00000000" w:rsidDel="00000000" w:rsidP="00000000" w:rsidRDefault="00000000" w:rsidRPr="00000000" w14:paraId="000004C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mérleg fordulónapja és elkészítésének időpontja között a vállalkozóval szemben érvényesített, benyújtott, ismertté vált, a mérleggel lezárt üzleti évhez kapcsolódó kártérítési igényt, késedelmi kamatot, kártérítést, bírósági költséget, </w:t>
      </w:r>
    </w:p>
    <w:p w:rsidR="00000000" w:rsidDel="00000000" w:rsidP="00000000" w:rsidRDefault="00000000" w:rsidRPr="00000000" w14:paraId="000004C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mérleggel lezárt üzleti évhez kapcsolódó, a jóváhagyásra jogosult testület által megállapított, kötelezettségként ki nem mutatott prémiumot, jutalmat, azok járulékát.</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Passzív időbeli elhatárolásként kell kimutatni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költségek (a ráfordítások) ellentételezésére - visszafizetési kötelezettség nélkül - kapott, pénzügyileg rendezett, egyéb bevételként elszámolt támogatás összegéből az üzleti évben költséggel, ráfordítással nem ellentételezett összeget. Az elhatárolást a költségek, ráfordítások tényleges felmerülésekor, illetve a támogatási szerződésben, megállapodásban foglaltak teljesülésekor kell megszüntetni.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Passzív időbeli elhatárolásként lehet a mérlegben kimutatni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vállalkozó számviteli politikában rögzített döntése szerint – a befektetett pénzügyi eszközök közé sorolt, névérték felett beszerzett - hitelviszonyt megtestesítő, a valós értéken történő értékelés alá nem vont - kamatozó értékpapír névértéke és beszerzési értéke közötti - veszteségjellegű - különbözetből a beszerzéstől az üzleti év mérlegfordulónapjáig terjedő időszakra időarányosan jutó - elszámolt értékvesztéssel csökkentett - (a pénzügyi műveletek egyéb ráfordításaival szemben elszámolt) összeget.  Az elhatárolást ezen értékpapír értékesítésekor, beváltásakor, továbbá a könyvekből – egyéb jogcímen – történő kivezetése esetén, valamint akkor kell megszüntetni, ha az 54. § (4)–(7) bekezdése szerint olyan összegű értékvesztést kell elszámolni, amelynek hatására az értékpapír könyv szerinti értéke a névérték alá csökken.</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passzív időbeli elhatárolások között halasztott bevételként kell kimutatni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egyéb bevételként  elszámolt </w:t>
      </w:r>
    </w:p>
    <w:p w:rsidR="00000000" w:rsidDel="00000000" w:rsidP="00000000" w:rsidRDefault="00000000" w:rsidRPr="00000000" w14:paraId="000004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fejlesztési célra - visszafizetési kötelezettség nélkül - kapott, pénzügyileg rendezett támogatás véglegesen átvett pénzeszköz összegét,</w:t>
      </w:r>
    </w:p>
    <w:p w:rsidR="00000000" w:rsidDel="00000000" w:rsidP="00000000" w:rsidRDefault="00000000" w:rsidRPr="00000000" w14:paraId="000004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elengedett, valamint a harmadik személy által átvállalt kötelezettség összegét, amennyiben az a kötelezettség terhére beszerzett eszközökhöz kapcsolódik (legfeljebb a kapcsolódó eszközök nyilvántartás szerinti értékében), </w:t>
      </w:r>
    </w:p>
    <w:p w:rsidR="00000000" w:rsidDel="00000000" w:rsidP="00000000" w:rsidRDefault="00000000" w:rsidRPr="00000000" w14:paraId="000004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térítés nélkül (visszaadási kötelezettség nélkül) átvett eszközök, továbbá az ajándékként, a hagyatékként kapott, a többletként fellelt eszközök piaci - illetve jogszabály eltérő rendelkezése esetén a jogszabály szerinti - értékét.</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negatív üzleti vagy cégértékként kimutatott halasztott bevételt a cégvásárlást követő legalább 5 év, de legfeljebb 10 év alatt lehet az egyéb bevételekkel szemben megszüntetni. Amennyiben a vállalkozó a negatív üzleti vagy cégértéket 5 évnél hosszabb idő alatt írja le, azt a kiegészítő mellékletben indokolnia kell.</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negatív üzleti vagy cégértékként kimutatott halasztott bevételt a cégvásárlást követő</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év alatt írjuk le</w:t>
      </w: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53. § (1) bekezdése szerint Terven felüli értékcsökkenést kell az immateriális jószágnál, a tárgyi eszköznél elszámolni akkor, ha</w:t>
      </w:r>
    </w:p>
    <w:p w:rsidR="00000000" w:rsidDel="00000000" w:rsidP="00000000" w:rsidRDefault="00000000" w:rsidRPr="00000000" w14:paraId="000004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jószág, a tárgyi eszköz (ide értve a beruházást is) könyv szerinti értéke tartósan és jelentősen magasabb, mint ezen eszköz piaci értéke;</w:t>
      </w:r>
    </w:p>
    <w:p w:rsidR="00000000" w:rsidDel="00000000" w:rsidP="00000000" w:rsidRDefault="00000000" w:rsidRPr="00000000" w14:paraId="000004D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jószág, a tárgyi eszköz (ideértve a beruházást is) értéke tartósan lecsökken, mert az immateriális jószág, a tárgyi eszköz (ideértve a beruházást is) a vállalkozási tevékenység változása miatt feleslegessé vált, vagy megrongálódás, megsemmisülés, illetve hiány következtében rendeltetésének megfelelően nem használható, illetve használhatatlan;</w:t>
      </w:r>
    </w:p>
    <w:p w:rsidR="00000000" w:rsidDel="00000000" w:rsidP="00000000" w:rsidRDefault="00000000" w:rsidRPr="00000000" w14:paraId="000004D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vagyoni értékű jog a szerződés módosulása miatt csak korlátozottan vagy egyáltalán nem érvényesíthető;</w:t>
      </w:r>
    </w:p>
    <w:p w:rsidR="00000000" w:rsidDel="00000000" w:rsidP="00000000" w:rsidRDefault="00000000" w:rsidRPr="00000000" w14:paraId="000004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befejezett kísérleti fejlesztés révén megvalósuló tevékenységet korlátozzák vagy megszüntetik, illetve az eredménytelen lesz.</w:t>
      </w:r>
    </w:p>
    <w:p w:rsidR="00000000" w:rsidDel="00000000" w:rsidP="00000000" w:rsidRDefault="00000000" w:rsidRPr="00000000" w14:paraId="000004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vagy cégérték vagy az alapítás-átszervezés aktivált értékének könyv szerinti értéke – a jövőbeni gazdasági hasznokra vonatkozó várakozásokat befolyásoló körülmények változása következtében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tartósan és jelentősen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meghaladja annak piaci értékét (a várható megtérülésként meghatározott összeget).</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könyvszerinti érték és a piaci érték közötti különbséget jelentősnek tekintjük az alábbiak szerint:</w:t>
      </w: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8437.0" w:type="dxa"/>
        <w:jc w:val="center"/>
        <w:tblLayout w:type="fixed"/>
        <w:tblLook w:val="0000"/>
      </w:tblPr>
      <w:tblGrid>
        <w:gridCol w:w="836"/>
        <w:gridCol w:w="2995"/>
        <w:gridCol w:w="2303"/>
        <w:gridCol w:w="2303"/>
        <w:tblGridChange w:id="0">
          <w:tblGrid>
            <w:gridCol w:w="836"/>
            <w:gridCol w:w="2995"/>
            <w:gridCol w:w="2303"/>
            <w:gridCol w:w="2303"/>
          </w:tblGrid>
        </w:tblGridChange>
      </w:tblGrid>
      <w:tr>
        <w:trPr>
          <w:cantSplit w:val="0"/>
          <w:tblHeader w:val="0"/>
        </w:trPr>
        <w:tc>
          <w:tcPr>
            <w:vMerge w:val="restart"/>
            <w:vAlign w:val="top"/>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Kategória</w:t>
            </w:r>
            <w:r w:rsidDel="00000000" w:rsidR="00000000" w:rsidRPr="00000000">
              <w:rPr>
                <w:rtl w:val="0"/>
              </w:rPr>
            </w:r>
          </w:p>
        </w:tc>
        <w:tc>
          <w:tcPr>
            <w:gridSpan w:val="2"/>
            <w:vAlign w:val="top"/>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Eltérés</w:t>
            </w: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Százalék</w:t>
            </w:r>
            <w:r w:rsidDel="00000000" w:rsidR="00000000" w:rsidRPr="00000000">
              <w:rPr>
                <w:rtl w:val="0"/>
              </w:rPr>
            </w:r>
          </w:p>
        </w:tc>
        <w:tc>
          <w:tcPr>
            <w:vAlign w:val="top"/>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 (E Ft)</w:t>
            </w:r>
            <w:r w:rsidDel="00000000" w:rsidR="00000000" w:rsidRPr="00000000">
              <w:rPr>
                <w:rtl w:val="0"/>
              </w:rPr>
            </w:r>
          </w:p>
        </w:tc>
      </w:tr>
      <w:tr>
        <w:trPr>
          <w:cantSplit w:val="0"/>
          <w:tblHeader w:val="0"/>
        </w:trPr>
        <w:tc>
          <w:tcPr>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r>
          </w:p>
        </w:tc>
        <w:tc>
          <w:tcPr>
            <w:vAlign w:val="top"/>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Immateriális javak</w:t>
            </w:r>
          </w:p>
        </w:tc>
        <w:tc>
          <w:tcPr>
            <w:vAlign w:val="top"/>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p>
        </w:tc>
        <w:tc>
          <w:tcPr>
            <w:vAlign w:val="top"/>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r>
          </w:p>
        </w:tc>
        <w:tc>
          <w:tcPr>
            <w:vAlign w:val="top"/>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Tárgyi eszközök</w:t>
            </w:r>
          </w:p>
        </w:tc>
        <w:tc>
          <w:tcPr>
            <w:vAlign w:val="top"/>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tl w:val="0"/>
              </w:rPr>
            </w:r>
          </w:p>
        </w:tc>
        <w:tc>
          <w:tcPr>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r>
          </w:p>
        </w:tc>
        <w:tc>
          <w:tcPr>
            <w:vAlign w:val="top"/>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Befektetett pénzügyi eszközök</w:t>
            </w:r>
          </w:p>
        </w:tc>
        <w:tc>
          <w:tcPr>
            <w:vAlign w:val="top"/>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tl w:val="0"/>
              </w:rPr>
            </w:r>
          </w:p>
        </w:tc>
        <w:tc>
          <w:tcPr>
            <w:vAlign w:val="top"/>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r>
          </w:p>
        </w:tc>
        <w:tc>
          <w:tcPr>
            <w:vAlign w:val="top"/>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Készletek</w:t>
            </w:r>
          </w:p>
        </w:tc>
        <w:tc>
          <w:tcPr>
            <w:vAlign w:val="top"/>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tl w:val="0"/>
              </w:rPr>
            </w:r>
          </w:p>
        </w:tc>
        <w:tc>
          <w:tcPr>
            <w:vAlign w:val="top"/>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w:t>
            </w:r>
          </w:p>
        </w:tc>
        <w:tc>
          <w:tcPr>
            <w:vAlign w:val="top"/>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Követelések</w:t>
            </w:r>
          </w:p>
        </w:tc>
        <w:tc>
          <w:tcPr>
            <w:vAlign w:val="top"/>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tl w:val="0"/>
              </w:rPr>
            </w:r>
          </w:p>
        </w:tc>
        <w:tc>
          <w:tcPr>
            <w:vAlign w:val="top"/>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w:t>
            </w:r>
          </w:p>
        </w:tc>
        <w:tc>
          <w:tcPr>
            <w:vAlign w:val="top"/>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Értékpapírok</w:t>
            </w:r>
          </w:p>
        </w:tc>
        <w:tc>
          <w:tcPr>
            <w:vAlign w:val="top"/>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tl w:val="0"/>
              </w:rPr>
            </w:r>
          </w:p>
        </w:tc>
        <w:tc>
          <w:tcPr>
            <w:vAlign w:val="top"/>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w:t>
            </w:r>
          </w:p>
        </w:tc>
        <w:tc>
          <w:tcPr>
            <w:vAlign w:val="top"/>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Pénzeszközök</w:t>
            </w:r>
          </w:p>
        </w:tc>
        <w:tc>
          <w:tcPr>
            <w:vAlign w:val="top"/>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tl w:val="0"/>
              </w:rPr>
            </w:r>
          </w:p>
        </w:tc>
        <w:tc>
          <w:tcPr>
            <w:vAlign w:val="top"/>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VIII.</w:t>
            </w:r>
          </w:p>
        </w:tc>
        <w:tc>
          <w:tcPr>
            <w:vAlign w:val="top"/>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Részesedések (95/A. c)</w:t>
            </w:r>
          </w:p>
        </w:tc>
        <w:tc>
          <w:tcPr>
            <w:vAlign w:val="top"/>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tl w:val="0"/>
              </w:rPr>
            </w:r>
          </w:p>
        </w:tc>
        <w:tc>
          <w:tcPr>
            <w:vAlign w:val="top"/>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IX.</w:t>
            </w:r>
          </w:p>
        </w:tc>
        <w:tc>
          <w:tcPr>
            <w:vAlign w:val="top"/>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Árfolyamváltozás</w:t>
            </w:r>
          </w:p>
        </w:tc>
        <w:tc>
          <w:tcPr>
            <w:vAlign w:val="top"/>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tl w:val="0"/>
              </w:rPr>
            </w:r>
          </w:p>
        </w:tc>
        <w:tc>
          <w:tcPr>
            <w:vAlign w:val="top"/>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külföldi pénzértékre szóló eszközök és kötelezettségek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forintértékének meghatározására alkalmazott módszer és a devizás értékelés további szabályozását a Vállalkozás Eszközök és források értékelési szabályzata tartalmazza.</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 A MÉRLEGBEN SZEREPLŐ ESZKÖZÖK ÉS FORRÁSOK ÉRTÉKELÉSE</w:t>
      </w: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eszközök és források értékelésére vonatkozó számvitel-politikai döntések gyakorlati végrehajtásának szabályozását a Vállalkozó Eszközök és Források Értékelési Szabályzata tartalmazza. </w:t>
      </w: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befektetett eszközöket, a forgóeszközöket bekerülési értéken kell értékelni, csökkentve azt az alkalmazott leírásokkal, növelve azt a visszaírás összegével.</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eszközök könyv szerinti értéke alacsonyabb ezen eszközök eredeti bekerülési értékénél és az alacsonyabb értéken való értékelés (immateriális javaknál, tárgyi eszközöknél a terven felüli értékcsökkenés, egyéb eszközöknél az értékvesztés elszámolás) okai már nem, illetve csak részben állnak fenn, a leírásokat meg kell szüntetni (immateriális javaknál, tárgyi eszközöknél a már elszámolt terven felüli értékcsökkenés, egyéb eszközöknél az elszámolt értékvesztés összegének csökkentésével), az eszközt piaci értékére, legfeljebb a nyilvántartásba vételkor megállapított, bekerülési értékére, immateriális jószágnál, tárgyi eszköznél a terv szerinti értékcsökkenés figyelembevételével meghatározott nettó értékére az egyéb bevételekkel szemben, illetve a pénzügyi műveletek ráfordításait csökkentő tételként vissza kell értékelni (visszaírás).</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terven felüli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értékcsökkenés, az értékvesztés visszaírását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üzleti év mérlegfordulónapjára vonatkozó értékelés keretében kell végrehajtani. </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befektetett eszköz piaci értéke jelentősen meghaladja a visszaírás utáni könyv szerinti értéket (a nyilvántartásba vételkor megállapított bekerülési értéket, illetve immateriális jószágnál, tárgyi eszköznél a terv szerinti értékcsökkenés figyelembevételével meghatározott nettó értéket), ezen eszköz piaci értéken is felvehető. Ez esetben a bekerülési érték, illetve immateriális jószágnál, tárgyi eszköznél a terv szerinti értékcsökkenés figyelembevételével meghatározott nettó érték és a piaci érték különbözetét az eszközök között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értékhelyesbítésként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források között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értékelési tartalékként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lehet kimutatni. </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vállalkozó él a visszaírási lehetőséggel, illetve kötelező a visszaírás, akkor a piaci értékelésbe bevont, illetve a visszaírással érintett eszközök esetében a leltárnak - többek között - tartalmaznia kell: </w:t>
      </w:r>
    </w:p>
    <w:p w:rsidR="00000000" w:rsidDel="00000000" w:rsidP="00000000" w:rsidRDefault="00000000" w:rsidRPr="00000000" w14:paraId="000005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egyedi eszköz mérlegkészítéskori piaci értékét;</w:t>
      </w:r>
    </w:p>
    <w:p w:rsidR="00000000" w:rsidDel="00000000" w:rsidP="00000000" w:rsidRDefault="00000000" w:rsidRPr="00000000" w14:paraId="000005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egyedi eszköznek e törvény szerint elszámolt értékcsökkenéssel, értékvesztéssel csökkentett, a visszaírással növelt bekerülési értékét (könyv szerinti nettó értékét); </w:t>
      </w:r>
    </w:p>
    <w:p w:rsidR="00000000" w:rsidDel="00000000" w:rsidP="00000000" w:rsidRDefault="00000000" w:rsidRPr="00000000" w14:paraId="000005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 értékek különbözetét. </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egyedi eszköz mérlegkészítéskori piaci értéke jelentősen meghaladja a könyv szerinti értékét, immateriális jószágnál, tárgyi eszköznél a terv szerinti értékcsökkenés figyelembevételével meghatározott nettó értékét, akkor a különbözet összegével csökkenteni kell az elszámolt terven felüli értékcsökkenés, az elszámolt értékvesztés összegét és az egyéb bevételekkel szemben, a részesedések, értékpapírok, bankbetétek értékvesztésénél a pénzügyi műveletek ráfordításainak csökkentésével növelni kell az adott eszköz könyv szerinti értékét.</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vállalkozó tevékenységét tartósan szolgáló vagyoni értékű jog, szellemi termék, tárgyi eszköz (kivéve a beruházásokat, a beruházásra adott előlegeket), tulajdoni részesedést jelentő befektetés piaci értéke jelentősen meghaladja az adott eszköznek a visszaírás utáni könyv szerinti (bekerülési) értékét, a piaci érték és a visszaírás utáni könyv szerinti (bekerülési) érték közötti különbözet a mérlegben az eszközök között "Értékhelyesbítés"-ként, a saját tőkén belül "Értékelési tartalék"-ként kimutatható. </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könyvekben az értékhelyesbítés összegét és annak változásait egyedi eszközönként elkülönítetten kell nyilvántartani. </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könyvekből történő kivezetésekor az egyedi eszközhöz kapcsolódó, elkülönítetten nyilvántartott értékhelyesbítést is ki kell vezetni az értékelési tartalékkal szemben. </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kiegészítő mellékletben be kell mutatni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értékhelyesbítések nyitó értékét, növekedését, csökkenését, záró értékét legalább vagyoni értékű jogok, szellemi termékek, ingatlanok, ideértve az ingatlanokhoz kapcsolódó vagyoni értékű jogokat is, műszaki berendezések, gépek, járművek, továbbá egyéb berendezések, felszerelések, járművek, tenyészállatok, tartós tulajdoni részesedést jelentő befektetések részletezésben. A kiegészítő mellékletben ismertetni kell a piaci értéken történő értékelés alkalmazott elveit és módszereit. </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értékhelyesbítések megállapításának, elszámolásának szabályszerűségét a könyvvizsgálónak a kötelező könyvvizsgálat keretében ellenőriznie kell. Amennyiben a könyvvizsgálat nem kötelező, az értékelés felülvizsgálatával független könyvvizsgálót kell megbízni. </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VALÓS ÉRTÉKEN TÖRTÉNŐ ÉRTÉKELÉS</w:t>
      </w: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valós értéken történő értékelés szabályait a 2000. évi C. törvény részletesen ismerteti. A valós értéken történő értékelés alkalmazására áttérni az üzleti év elején, annak első napjára vonatkozóan lehet, az átsoroláshoz kapcsolódó szabályoknak megfelelően.</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valós értéken történő értékelés és az azzal kapcsolatos elszámolások szabályszerűségét a könyvvizsgálónak a kötelező könyvvizsgálat keretében ellenőriznie kell. Amennyiben a könyvvizsgálat a Számviteli Törvény 155. § (3) bekezdése alapján nem kötelező, az értékelés és az azzal kapcsolatos elszámolások felülvizsgálatával független könyvvizsgálót kell megbízni.</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Társaság a valós értéken történő értékelést további külön döntésig nem kívánja alkalmazni.</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 A MÉRLEGTÉTELEK ALÁTÁMASZTÁSA LELTÁRRAL</w:t>
      </w: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vállalkozásnál a mérlegtételek leltárral való alátámasztásának szabályozását a Vállalkozás Leltározási és Leltárkészítési Szabályzata tartalmazza.</w:t>
      </w: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könyvek üzleti év végi zárásához, a beszámoló elkészítéséhez, a mérleg tételeinek alátámasztásához olyan leltárt kell összeállítani, amely tételesen, ellenőrizhető módon tartalmazza a vállalkozónak a mérleg fordulónapján meglévő eszközeit és forrásait mennyiségben és értékben. </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vállalkozó a számviteli alapelveknek megfelelő mennyiségi nyilvántartást nem vezet, vagy e nyilvántartást nem folyamatosan vezeti, akkor a leltárba bekerülő adatok valódiságáról leltározással köteles meggyőződni. Az üzleti év mérlegfordulónapjára vonatkozó leltározást mennyiségi felvétellel, a dematerializált értékpapíroknál egyeztetéssel kell elvégeznie.</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árukészleteit az üzleti évben csak értékben nyilvántartó vállalkozó az üzleti év mérlegfordulónapját megelőző negyedévben vagy az azt követő negyedévben is ellenőrizheti tételes leltározással értékbeni nyilvántartásának a mérleg fordulónapjára vonatkozó adatai helyességét. A leltározással megállapított érték és a könyv szerinti érték különbözetével a mérleggel lezárt üzleti év eredményét kell módosítani. </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 AZ ESZKÖZÖK ÉRTÉKCSÖKKENÉSE</w:t>
      </w: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 amortizációs politikáját, a hasznos élettartam, a maradványérték, az értékcsökkenés részletes szabályozását a Vállalkozás Eszközök és Források Értékelési Szabályzata tartalmazza.</w:t>
      </w: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javaknak, a tárgyi eszközöknek a hasznos élettartam végén várható maradványértékkel csökkentett bekerülési (beszerzési, illetve előállítási) értékét azokra az évekre kell felosztani, amelyekben ezeket az eszközöket előreláthatóan használni fogják (az értékcsökkenés elszámolása). </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évenként elszámolandó értékcsökkenésnek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bekerülési értékhez (bruttó értékhez) vagy a nettó értékhez (a terv szerint elszámolt értékcsökkenéssel csökkentett bruttó értékhez) viszonyított arányát, vagy a bekerülési értéknek a teljesítménnyel arányos összegét, illetve az értékcsökkenés évenkénti abszolút összegét az egyedi eszköz várható használata, ebből adódó élettartama, fizikai elhasználódása és erkölcsi avulása, az adott vállalkozási tevékenységre jellemző körülmények figyelembevételével kell megtervezni, és azokat a nyilvántartásokon történő rögzítést követően a rendeltetésszerű használatbavételtől, az üzembe helyezéstől kell alkalmazni. Az üzembe helyezést hitelt érdemlő módon dokumentálni kell.</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befejezett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kísérleti fejlesztés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befejezett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alapítás-átszervezés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aktivált értékét 5 év vagy ennél rövidebb idő alatt, az üzleti vagy cégértéket legalább 5 év, de legfeljebb 10 év alatt lehet leírni, amennyiben ezek hasznos élettartamát nem lehet megbecsülni.</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Nem számolható el terv szerinti értékcsökkenés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földterület, a telek (a bányaművelésre, veszélyes hulladék tárolására igénybe vett földterület, telek kivételével), az erdő, a képzőművészeti alkotás, a régészeti lelet bekerülési (beszerzési) értéke után, és az üzembe nem helyezett beruházásnál.</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szabad terv szerinti értékcsökkenést elszámolni az olyan eszköznél, amely értékéből a használat során sem veszít, vagy amelynek értéke - különleges helyzetéből, egyedi mivoltából adódóan - évről évre nő.</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Terv szerinti értékcsökkenést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már rendeltetésszerűen használatba vett, üzembe helyezett immateriális javak, tárgyi eszközök után kell elszámolni addig, amíg azokat rendeltetésüknek megfelelően használják.</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52. § (3) bekezdése szerint az évenként elszámolandó értékcsökkenés összegének évek közötti – (2) bekezdés szerinti – felosztásánál figyelembe lehet venni az adott eszköz használatával elért bevételt terhelő egyéb, az eszköz beszerzésével összefüggő, de bekerülési értéknek nem minősülő ráfordításokat (az üzembe helyezés utáni kamatot, a devizahitelek árfolyamveszteségét), az eszköz folyamatos használatával kapcsolatos karbantartási költségeket az egyedi eszköznek – az adott vállalkozási tevékenységre jellemző körülmények alapján számított – várható hasznos élettartamán belül, amennyiben az összemérés elvének érvényesülése azt indokolja.</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évenként elszámolandó értékcsökkenés összegének évek közötti felosztásánál az 52. § (3) bekezdése által felkínált lehetőséggel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szükség szerint élni kívánunk.</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52. § (4) bekezdése szerint A befejezett kísérleti fejlesztés, a befejezett alapítás-átszervezés aktivált értékét 5 év vagy ennél rövidebb idő alatt, az üzleti vagy cégértéket legalább 5 év, de legfeljebb 10 év alatt lehet leírni, amennyiben ezek hasznos élettartamát nem lehet megbecsülni.</w:t>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befejezett kísérleti fejlesztés, a befejezett alapítás-átszervezés aktivált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értékét  5 év alatt írjuk le</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üzleti vagy cégértéket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10 év alatt írjuk le amennyiben hasznos élettartamát nem lehet megbecsülni.</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Terven felüli értékcsökkenést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az immateriális jószágnál, a tárgyi eszköznél elszámolni akkor, ha </w:t>
      </w:r>
    </w:p>
    <w:p w:rsidR="00000000" w:rsidDel="00000000" w:rsidP="00000000" w:rsidRDefault="00000000" w:rsidRPr="00000000" w14:paraId="000005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jószág, a tárgyi eszköz (ide nem értve a beruházást) könyv szerinti értéke tartósan és jelentősen magasabb, mint ezen eszköz piaci értéke; </w:t>
      </w:r>
    </w:p>
    <w:p w:rsidR="00000000" w:rsidDel="00000000" w:rsidP="00000000" w:rsidRDefault="00000000" w:rsidRPr="00000000" w14:paraId="000005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jószág, a tárgyi eszköz (ideértve a beruházást is) értéke tartósan lecsökken, mert az immateriális jószág, a tárgyi eszköz (ideértve a beruházást is) a vállalkozási tevékenység változása miatt feleslegessé vált, vagy megrongálódás, megsemmisülés, illetve hiány következtében rendeltetésének megfelelően nem használható, illetve használhatatlan;</w:t>
      </w:r>
    </w:p>
    <w:p w:rsidR="00000000" w:rsidDel="00000000" w:rsidP="00000000" w:rsidRDefault="00000000" w:rsidRPr="00000000" w14:paraId="000005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vagyoni értékű jog a szerződés módosulása miatt csak korlátozottan vagy egyáltalán nem érvényesíthető; </w:t>
      </w:r>
    </w:p>
    <w:p w:rsidR="00000000" w:rsidDel="00000000" w:rsidP="00000000" w:rsidRDefault="00000000" w:rsidRPr="00000000" w14:paraId="000005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befejezett kísérleti fejlesztés révén megvalósuló tevékenységet korlátozzák vagy megszüntetik, illetve az eredménytelen lesz. </w:t>
      </w:r>
    </w:p>
    <w:p w:rsidR="00000000" w:rsidDel="00000000" w:rsidP="00000000" w:rsidRDefault="00000000" w:rsidRPr="00000000" w14:paraId="000005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vagy cégérték könyv szerinti értéke - a jövőbeni gazdasági hasznokra vonatkozó várakozásokat befolyásoló körülmények változása következtében - tartósan és jelentősen meghaladja annak piaci értékét (a várható megtérülésként meghatározott összeget).</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XIII. AZ EREDMÉNYKIMUTATÁS TARTALMA, TAGOLÁSA</w:t>
      </w: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eredménykimutatás a vállalkozó tárgyévi adózott, a vállalkozónál maradó adózott eredményének levezetését - az ellenőrzés megállapításai alapján az előző üzleti év(ek) adózott eredményét módosító jelentős összegű hibák eredményre gyakorolt hatását elkülönítetten - tartalmazza, az eredmény keletkezésére, módosítására ható főbb tényezőket, a adózott eredmény összetevőit, kialakulását mutatja be.</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 adózott eredményét az üzemi (üzleti) tevékenység eredménye és a pénzügyi műveletek eredménye (a továbbiakban együtt: adózás előtti eredmény) adófizetési kötelezettség levonásával csökkentett összegében kell meghatározni.</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üzemi (üzleti) tevékenység eredménye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 vállalkozó döntésétől függően - kétféle módon állapítható meg:</w:t>
      </w:r>
    </w:p>
    <w:p w:rsidR="00000000" w:rsidDel="00000000" w:rsidP="00000000" w:rsidRDefault="00000000" w:rsidRPr="00000000" w14:paraId="000005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évben elszámolt értékesítés nettó árbevételének, az eszközök között állományba vett saját teljesítmények értékének, az egyéb bevételeknek, valamint az üzleti évben elszámolt anyagjellegű ráfordítások, személyi jellegű ráfordítások, értékcsökkenési leírás és egyéb ráfordítások együttes összegének különbözeteként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összköltség eljárással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évben elszámolt értékesítés nettó árbevételének és az értékesítés közvetlen költségei, az értékesítés közvetett költségei különbözetének, valamint az egyéb bevételek és az egyéb ráfordítások különbözetének összevont értékeként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forgalmi költség eljárással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üzemi (üzleti) tevékenységre vonatkozó eredménymegállapítás fenti két módjának tagolását a számviteli törvény melléklet tartalmazza. A vállalkozó a két változat közül választhat. Amennyiben azonban a vállalkozó az egyik üzleti évben összköltség eljárással, a másik évben forgalmi költség eljárással, illetve fordítva készíti az eredménykimutatást, biztosítani kell, hogy a tárgyév adataival az előző üzleti év adatai összehasonlíthatók legyenek. Egyik eljárásról (változatról) a másikra való áttérésről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kiegészítő mellékletben tájékoztatást kell adni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és az áttérést indokolni kell.</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ellenőrzés által megállapított nem jelentős összegű hibák eredményre gyakorolt hatását az eredménykimutatás megfelelő tárgyévi adatai tartalmazzák.</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eredménykimutatás mellékletben megadott tételeinek további tagolása megengedett, amennyiben az egyes tételek további részletezése az eredmény valós értéke kialakulásának megismeréséhez, alátámasztásához ez szükséges. Új tételek is felvehetők, ha azok jogszabály szerinti tartalmát az előírt séma szerinti tételek egyikének e törvény szerinti elnevezése, tartalma sem fedi le.</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mellékletben megadott eredménykimutatás arab számmal jelzett tételei egy-egy római számmal jelzett bevétel-, illetve ráfordításcsoporton belül összevonhatók, ha</w:t>
      </w:r>
    </w:p>
    <w:p w:rsidR="00000000" w:rsidDel="00000000" w:rsidP="00000000" w:rsidRDefault="00000000" w:rsidRPr="00000000" w14:paraId="0000058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 összegükben a megbízható és valós összkép szempontjából nem jelentősek,</w:t>
      </w:r>
    </w:p>
    <w:p w:rsidR="00000000" w:rsidDel="00000000" w:rsidP="00000000" w:rsidRDefault="00000000" w:rsidRPr="00000000" w14:paraId="0000058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azok összevonása elősegíti a világosság elvének érvényesülését,</w:t>
      </w:r>
    </w:p>
    <w:p w:rsidR="00000000" w:rsidDel="00000000" w:rsidP="00000000" w:rsidRDefault="00000000" w:rsidRPr="00000000" w14:paraId="0000058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összevont tételek és az összevonás indoka a kiegészítő mellékletben bemutatásra kerül.</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kell az eredménykimutatásban feltüntetni azon arab számmal jelzett tételeket, amelyeknél sem az előző üzleti évre, sem a tárgyévre vonatkozóan adat nem szerepel.</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eredménykimutatás tételeinek tartalma </w:t>
      </w:r>
      <w:r w:rsidDel="00000000" w:rsidR="00000000" w:rsidRPr="00000000">
        <w:rPr>
          <w:rtl w:val="0"/>
        </w:rPr>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értékesítés nettó árbevételeként kell kimutatni a szerződés szerinti teljesítés időszakában az üzleti évben értékesített vásárolt és saját termelésű készletek, valamint a teljesített szolgáltatások ártámogatással és felárral növelt, engedményekkel csökkentett - általános forgalmi adót nem tartalmazó - ellenértékét.</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értékesítés nettó árbevétele nem tartalmazhatja az értékesítésről kiállított számlában - a konkrét vásárolt és saját termelésű készlethez, szolgáltatásnyújtáshoz kapcsolódóan - adott engedmény összegét. </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értékesítés nettó árbevételét csökkentő tételként kell elszámolni:</w:t>
      </w:r>
      <w:r w:rsidDel="00000000" w:rsidR="00000000" w:rsidRPr="00000000">
        <w:rPr>
          <w:rtl w:val="0"/>
        </w:rPr>
      </w:r>
    </w:p>
    <w:p w:rsidR="00000000" w:rsidDel="00000000" w:rsidP="00000000" w:rsidRDefault="00000000" w:rsidRPr="00000000" w14:paraId="000005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vásárolt és saját termelésű készlet értékesítéséhez, a szolgáltatásnyújtáshoz kapcsolódóan utólag adott engedmény helyesbítő számlában, nyugtában rögzített - általános forgalmi adót nem tartalmazó – értékét;</w:t>
      </w:r>
    </w:p>
    <w:p w:rsidR="00000000" w:rsidDel="00000000" w:rsidP="00000000" w:rsidRDefault="00000000" w:rsidRPr="00000000" w14:paraId="000005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vásárolt és saját termelésű készlet értékesítéséhez, a szolgáltatásnyújtáshoz kapcsolódóan - a teljesítés időpontjában már fennálló, megismerhető, a szerződés szerinti feltételektől való eltérések vagy a teljesítést követően végrehajtott szerződésmódosítások miatt - utólag adott engedmény helyesbítő számlában, nyugtában rögzített - általános forgalmi adót nem tartalmazó – értékét;</w:t>
      </w:r>
    </w:p>
    <w:p w:rsidR="00000000" w:rsidDel="00000000" w:rsidP="00000000" w:rsidRDefault="00000000" w:rsidRPr="00000000" w14:paraId="000005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 teljesítés időpontjában a vevő által szerződés szerinti teljesítésként elfogadott - vásárolt és saját termelésű készlet értékesítéséhez, szolgáltatásnyújtáshoz kapcsolódóan - a szavatossági jogok (igények) érvényesítése során - utólag adott engedmény helyesbítő számlában, nyugtában rögzített - általános forgalmi adót nem tartalmazó- értékét;</w:t>
      </w:r>
    </w:p>
    <w:p w:rsidR="00000000" w:rsidDel="00000000" w:rsidP="00000000" w:rsidRDefault="00000000" w:rsidRPr="00000000" w14:paraId="000005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értékesített és később visszavett, a két időpont között használt termék visszavételkori piaci értékét, legfeljebb eredeti eladási árát, a helyesbítő, illetve stornó számlában, nyugtában rögzített, a szerződés szerinti feltételek teljesülésének későbbi meghiúsulása miatt az eredeti ellenértéknek részben vagy teljesen visszatérített - általános forgalmi adót nem tartalmazó – értékét;</w:t>
      </w:r>
    </w:p>
    <w:p w:rsidR="00000000" w:rsidDel="00000000" w:rsidP="00000000" w:rsidRDefault="00000000" w:rsidRPr="00000000" w14:paraId="000005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vásárolt és saját termelésű készlet értékesítéséhez kapcsolódó visszáru, valamint az értékesített és később visszavett betétdíjas göngyöleg helyesbítő, illetve stornó számlában, nyugtában rögzített - általános forgalmi adót nem tartalmazó - értékét. </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értékesítés nettó árbevételét növelő tételként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elszámolni a vásárolt és saját termelésű készlet értékesítéséhez, a szolgáltatásnyújtáshoz kapcsolódóan utólag felszámított felár, az eladási árat növelő korrekciók helyesbítő számlában, nyugtában rögzített - általános forgalmi adót nem tartalmazó - értékét.</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Belföldi értékesítés árbevételeként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elszámolni a belföldi vevőnek értékesített vásárolt és saját termelésű készlet, valamint a belföldi igénybe vevő részére teljesített szolgáltatás Sztv. 75. § szerint meghatározott értékét, függetlenül attól, hogy azt forintban, devizában, valutában, termék- vagy szolgáltatásimporttal egyenlítik ki. Belföldi értékesítés árbevételeként kell elszámolni a vámszabad és a tranzitterületen lévő vállalkozónak történő közvetlen értékesítés értékét, továbbá a vámszabad és a tranzitterületen lévő vállalkozónál a belföldi vállalkozónak, illetve a más vámszabad és tranzitterületen lévő vállalkozónak történő közvetlen értékesítés értékét.</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Exportértékesítés árbevételeként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elszámolni a vásárolt és saját termelésű készlet külkereskedelmi termékforgalomban külföldi vevőnek történő értékesítésének, továbbá a külföldi igénybe vevő részére végzett szolgáltatásnyújtásnak értékét, függetlenül attól, hogy azt devizában, valutában, forintban, termék- vagy szolgáltatásimporttal egyenlítik ki.</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Aktivált saját teljesítmények értékeként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saját előállítású eszközöknek az üzleti évben aktivált (az eszközök között állományba vett) értéke és a saját termelésű készletek állományváltozása együttes (összevont) összegét kell kimutatni.</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Saját előállítású eszközök aktivált értékeként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kimutatni a saját vállalkozásban végzett és az eszközök között állományba vett saját teljesítmények továbbá a tenyészállattá átminősített növendékállatok, valamint az egyéb ráfordítások között elszámolandó saját előállítású eszközök és saját teljesítmények közvetlen önköltségen számított értékét.</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saját termelésű készletek üzleti év végi záróállományának és az üzleti év elejei nyitóállományának különbözetét kell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állományváltozásként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figyelembe venni.</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bevételek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olyan, az értékesítés nettó árbevételének részét nem képező bevételek, amelyek a rendszeres tevékenység (üzletmenet) során keletkeznek, és nem minősülnek pénzügyi műveletek bevételeinek.</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bevételként kell elkülönítetten kimutatni az értékvesztések visszaírt összegeit valamint a kereskedelmi áruk nyereségjellegű leltárértékelési különbözetének összegét.</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bevételt csökkentő tételként kell elszámolni az értékesített és a szerződés szerinti feltételek teljesítésének későbbi meghiúsulása miatt visszavett, a két időpont között használt eszköz visszavételkori értékét.</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bevételként kell kimutatni az üzleti évhez kapcsolódó, szerződésen alapuló - konkrét termékhez, anyaghoz, áruhoz, szolgáltatásnyújtáshoz közvetve kapcsolódó, nem számlázott - utólag kapott (járó) engedmény szerződés szerinti összegét.</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anyagjellegű ráfordítások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a vásárolt és felhasznált anyagok értékét, az igénybe vett (vásárolt) szolgáltatások - le nem vonható általános forgalmi adót is magában foglaló - értékét, az egyéb szolgáltatások értékét, az eladott áruk beszerzési értékét és az eladott (közvetített) szolgáltatások értékét. </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Anyagköltségként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üzleti évben felhasznált vásárolt anyagok bekerülési (értékvesztéssel csökkentett, az értékvesztés visszaírt összegével növelt bekerülési) értékét, továbbá a vásárolt növendék-, hízó- és egyéb állatok bekerülési értékét kell kimutatni. A termelés, a tevékenység, a szolgáltatás során keletkezett hulladékok, haszonanyagok értékével, az anyagok bekerülési értékében figyelembe vett vámteher, jövedéki adó, termékdíj visszatérített összegével az anyagköltséget csökkenteni kell.</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igénybe vett szolgáltatások értékeként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üzleti évben igénybe vett anyagjellegű és nem anyagjellegű szolgáltatások bekerülési értékét a - le nem vonható általános forgalmi adót is magában foglaló - számlázott, fizetett, szerződésben meghatározott összegben kell elszámolni. </w:t>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egyéb szolgáltatások értékeként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üzleti évben felmerült, az eszközök bekerülési értékében el nem számolt (figyelembe nem vehető) illetéket, jogszabályon alapuló hatósági igazgatási, szolgáltatási díjat, egyéb hatósági igazgatási, szolgáltatási eljárási díjat, bankköltséget (a kamat kivételével), biztosítási díjat, továbbá a saját előállítású termékeknek a saját kiskereskedelmi egységbe történő kiszállításakor, illetve (saját) üzemben történő felhasználásakor megfizetett adót, járulékot, termékdíjat a számlázott, a fizetett, a szerződésben meghatározott (számított), a bevallott összegben kell kimutatni.</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eladott áruk beszerzési értéke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üzleti évben - általában - változatlan formában eladott anyagok, áruk bekerülési (értékvesztéssel csökkentett, az értékvesztés visszaírt összegével növelt bekerülési) értékét foglalja magában. Az eladott áruk beszerzési értékét növelő tételként kell kimutatni az értékesített betétdíjas göngyölegek bekerülési értékét, majd az eladott áruk beszerzési értékét csökkenteni kell a visszavett betétdíjas göngyölegek bekerülési értékével.</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eladott (közvetített) szolgáltatások értékeként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vásárolt és változatlan formában értékesített szolgáltatások bekerülési értékét kell elszámolni az értékesítéskor.</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Személyi jellegű ráfordítások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alkalmazottaknak munkabérként, a szövetkezet tagjainak munkadíjként elszámolt összeg, a természetes személy tulajdonos (tag) személyes közreműködése ellenértékeként kivett összeg, továbbá a személyi jellegű egyéb kifizetések, valamint a bérjárulékok.</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Bérköltség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minden olyan - az üzleti évhez kapcsolódó - kifizetés, amely a munkavállalókat, az alkalmazottakat, a tagokat megillető, az érvényes rendelkezések szerint bérként vagy munkadíjként elszámolandó járandóság, ideértve a természetes személy tulajdonos (tag) személyes közreműködése ellenértékeként kivett összeget is, az alkalmazásban állók és a munkavégzésre irányuló további jogviszonyban állók részére az üzleti évre bérként számfejtett, elszámolt összeg (ideértve az üzleti év után elszámolt, jóváhagyott prémiumokat, jutalmakat, valamint a 13. és a további havi fizetést is), amely elemeiben megfelel a statisztikai elszámolások szerinti keresetnek, függetlenül attól, hogy az ilyen címen kifizetett összegek után kell-e személyi jövedelemadót fizetni vagy sem, illetve alapját képezi-e vagy sem a bérjárulékoknak.</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személyi jellegű egyéb kifizetések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közé tartoznak a természetes személyek részére nem bérköltségként és nem vállalkozási díjként kifizetett, elszámolt összegek, beleértve ezen összegek le nem vonható általános forgalmi adóját, továbbá az ezen összegek után a vállalkozó által fizetendő (fizetett) személyi jövedelemadó összegét is.</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Bérjárulékok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szociális hozzájárulási adó, az egészségügyi hozzájárulás, a szakképzési hozzájárulás, továbbá minden olyan adók módjára fizetendő összeg, amelyet a személyi jellegű ráfordítások vagy a foglalkoztatottak száma alapján állapítanak meg, függetlenül azok elnevezésétől.</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Értékcsökkenési leírásként kell kimutatni: </w:t>
      </w:r>
      <w:r w:rsidDel="00000000" w:rsidR="00000000" w:rsidRPr="00000000">
        <w:rPr>
          <w:rtl w:val="0"/>
        </w:rPr>
      </w:r>
    </w:p>
    <w:p w:rsidR="00000000" w:rsidDel="00000000" w:rsidP="00000000" w:rsidRDefault="00000000" w:rsidRPr="00000000" w14:paraId="000005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javaknak, a tárgyi eszközöknek az értékcsökkenése összegét, </w:t>
      </w:r>
    </w:p>
    <w:p w:rsidR="00000000" w:rsidDel="00000000" w:rsidP="00000000" w:rsidRDefault="00000000" w:rsidRPr="00000000" w14:paraId="000005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1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 összegben a használatbavételkor elszámolt összeget. </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100 ezer forint egyedi beszerzési, előállítási érték alatti vagyoni értékű jogok, szellemi termékek, tárgyi eszközök bekerülési értéke - a vállalkozó döntésétől függően - a használatbavételkor értékcsökkenési leírásként egy összegben elszámolható.</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Egyéb ráfordítások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olyan, az értékesítés nettó árbevételéhez közvetlenül vagy közvetetten nem kapcsolódó kifizetések és más veszteség jellegű tételek, amelyek a rendszeres tevékenység (üzletmenet) során merülnek fel, és nem minősülnek pénzügyi műveletek ráfordításainak.</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értékesítés közvetlen költségei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az értékesített saját termelésű készletek és teljesített szolgáltatások közvetlen önköltségét, az eladott áruk beszerzési értékét, az eladott (közvetített) szolgáltatások értékét. </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értékesítés elszámolt közvetlen önköltsége magában foglalja az értékesített saját termelésű készletek, a teljesített saját szolgáltatások közvetlen önköltségét.</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értékesítés közvetett költségei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az értékesítés és forgalmazás költségét, az igazgatási költségeket és az egyéb általános költségeket kell szerepeltetni.</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igazgatási költségek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az igazgatás személyi és anyagjellegű, valamint egyéb költségeit.</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egyéb általános költségek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között kell kimutatni a működés egyéb közvetett költségeit. </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pénzügyi műveletek eredménye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pénzügyi műveletek bevételeinek és ráfordításainak különbözete.</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pénzügyi műveletek bevételei közé tartoznak: a kapott (járó) osztalék és részesedés, a részesedésekből származó bevételek, árfolyamnyereségek, a befektetett pénzügyi eszközökből (értékpapírokból, kölcsönökből) származó bevételek, árfolyamnyereségek, az egyéb kapott (járó) kamatok és kamatjellegű bevételek, a pénzügyi műveletek egyéb bevételei.</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pénzügyi műveletek ráfordításai közé tartoznak: részesedésekből származó ráfordítások, árfolyamveszteségek, a befektetett pénzügyi eszközökből (értékpapírokból, kölcsönökből) származó ráfordítások árfolyamveszteségek, a fizetett (fizetendő) kamatok és kamatjellegű ráfordítások, a pénzügyi műveletek egyéb ráfordításai, a részesedések, az értékpapírok, a kölcsönök, bankbetétek értékvesztése.</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Kapott (járó) osztalék és részesedés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tulajdoni részesedést jelentő befektetés után kapott, az adózott eredmény felosztásáról szóló határozat alapján járó összeg (ideértve a kamatozó részvények után kapott, illetve járó kamatot, valamint a bizalmi vagyonkezelés során a vagyonrendelőnek kifizetett, illetve járó hozamot is), amennyiben az a mérlegfordulónapig ismertté vált.</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adózás előtti eredmény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üzemi (üzleti) tevékenység eredménye és a pénzügyi műveletek eredményének együttes összege.</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Adófizetési kötelezettségként kell kimutatni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üzleti év adózás előtti eredményét terhelő adó (ideértve különösen a társasági adót, az abba beszámítható külföldi adót, valamint az olyan külföldi adót, amelynek alapjául szolgáló jövedelem nemzetközi szerződés rendelkezése alapján mentes a társasági adó alól), az egyszerűsített vállalkozói adó, a kisvállalati adó megállapított (bevallott, kivetett) összegét.</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adózott eredmény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adózás előtti eredmény és az adófizetési kötelezettség különbözetével egyezik meg.</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XIV. AZ ÜZLETI JELENTÉS TARTALMA</w:t>
      </w:r>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Éves beszámoló készítésére kötelezett gazdálkodók készítik el az üzleti jelentést az éves beszámolóval egyidejűleg Az üzleti jelentés célja, hogy az éves beszámoló adatainak értékelésével úgy mutassa be a vállalkozó vagyoni, pénzügyi, jövedelmi helyzetét, az üzletmenetet, a vállalkozó tevékenysége során felmerülő főbb kockázatokkal és bizonytalanságokkal együtt, hogy ezekről - a múltbeli tény- és a várható jövőbeni adatok alapján - a tényleges körülményeknek megfelelő, megbízható és valós képet adjon.</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jelentést magyarul kell elkészíteni és azt a hely és a kelet feltüntetésével a vállalkozó képviseletére jogosult személy köteles aláírni.</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jelentésnek, ahol szükséges, hivatkoznia kell és további magyarázatokat kell adnia az éves beszámolóban szereplő adatokra.</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jelentésnek tartalmaznia kell:</w:t>
      </w:r>
    </w:p>
    <w:p w:rsidR="00000000" w:rsidDel="00000000" w:rsidP="00000000" w:rsidRDefault="00000000" w:rsidRPr="00000000" w14:paraId="000005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 üzletmenetének fejlődéséről, teljesítményéről, illetve helyzetéről átfogó, a vállalkozó méretével és összetettségével összhangban álló elemzést (pénzügyi teljesítménymutatókkal alátámasztva),</w:t>
      </w:r>
    </w:p>
    <w:p w:rsidR="00000000" w:rsidDel="00000000" w:rsidP="00000000" w:rsidRDefault="00000000" w:rsidRPr="00000000" w14:paraId="000005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 fordulónapja után bekövetkezett lényeges eseményeket, különösen jelentős folyamatokat</w:t>
      </w:r>
    </w:p>
    <w:p w:rsidR="00000000" w:rsidDel="00000000" w:rsidP="00000000" w:rsidRDefault="00000000" w:rsidRPr="00000000" w14:paraId="000005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várható fejlődést (a gazdasági környezet ismert és várható fejlődése, a belső döntések várható hatása függvényében);</w:t>
      </w:r>
    </w:p>
    <w:p w:rsidR="00000000" w:rsidDel="00000000" w:rsidP="00000000" w:rsidRDefault="00000000" w:rsidRPr="00000000" w14:paraId="000005E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kutatás és a kísérleti fejlesztés területét</w:t>
      </w:r>
    </w:p>
    <w:p w:rsidR="00000000" w:rsidDel="00000000" w:rsidP="00000000" w:rsidRDefault="00000000" w:rsidRPr="00000000" w14:paraId="000005E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telephelyek bemutatását</w:t>
      </w:r>
    </w:p>
    <w:p w:rsidR="00000000" w:rsidDel="00000000" w:rsidP="00000000" w:rsidRDefault="00000000" w:rsidRPr="00000000" w14:paraId="000005E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 által folytatott foglalkoztatáspolitikát.</w:t>
      </w:r>
    </w:p>
    <w:p w:rsidR="00000000" w:rsidDel="00000000" w:rsidP="00000000" w:rsidRDefault="00000000" w:rsidRPr="00000000" w14:paraId="000005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környezetvédelemnek a vállalkozó pénzügyi helyzetét meghatározó, befolyásoló szerepét, a vállalkozó környezetvédelemmel kapcsolatos felelősségét; a környezetvédelem területén történt és várható fejlesztéseket, az ezzel összefüggő támogatásokat;</w:t>
      </w:r>
    </w:p>
    <w:p w:rsidR="00000000" w:rsidDel="00000000" w:rsidP="00000000" w:rsidRDefault="00000000" w:rsidRPr="00000000" w14:paraId="000005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környezetvédelem eszközei tekintetében a vállalkozó által alkalmazott politikát; a környezetvédelmi intézkedéseket, azok végrehajtásának alakulását.</w:t>
      </w:r>
    </w:p>
    <w:p w:rsidR="00000000" w:rsidDel="00000000" w:rsidP="00000000" w:rsidRDefault="00000000" w:rsidRPr="00000000" w14:paraId="000005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pénzügyi instrumentumok hasznosítását (befektetési vagy forgatási célú minősítését, a valós értéken történő értékelés esetén az értékelés szempontjából történő besorolását, a származékos ügyletek fedezeti vagy nem fedezeti jellegét), ha az jelentős hatással van a vagyoni helyzetre,</w:t>
      </w:r>
    </w:p>
    <w:p w:rsidR="00000000" w:rsidDel="00000000" w:rsidP="00000000" w:rsidRDefault="00000000" w:rsidRPr="00000000" w14:paraId="000005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kockázatkezelési politikát és a fedezeti ügylet politikát,</w:t>
      </w:r>
    </w:p>
    <w:p w:rsidR="00000000" w:rsidDel="00000000" w:rsidP="00000000" w:rsidRDefault="00000000" w:rsidRPr="00000000" w14:paraId="000005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ár-, hitel-, kamat-, likviditás- és cash-flow kockázatot (számszerűsítve is).</w:t>
      </w:r>
    </w:p>
    <w:p w:rsidR="00000000" w:rsidDel="00000000" w:rsidP="00000000" w:rsidRDefault="00000000" w:rsidRPr="00000000" w14:paraId="000005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ahol szükséges, hivatkoznia kell és további magyarázatokat kell adnia az éves beszámolóban szereplő adatokra.</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XV. ZÁRÓ RENDELKEZÉSEK</w:t>
      </w:r>
      <w:r w:rsidDel="00000000" w:rsidR="00000000" w:rsidRPr="00000000">
        <w:rPr>
          <w:rtl w:val="0"/>
        </w:rPr>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Számviteli politikában nem szabályozott kérdésekben a Számviteli törvény és a hozzá kapcsolódó jogszabályok vonatkozó előírásai szerint kell eljárni.</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Számviteli politikát a Vállalkozás képviselője 2017 augusztus 09. napjával jóváhagyta.</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2347" w:hanging="360"/>
      </w:pPr>
      <w:rPr>
        <w:rFonts w:ascii="Courier New" w:cs="Courier New" w:eastAsia="Courier New" w:hAnsi="Courier New"/>
        <w:vertAlign w:val="baseline"/>
      </w:rPr>
    </w:lvl>
    <w:lvl w:ilvl="2">
      <w:start w:val="1"/>
      <w:numFmt w:val="bullet"/>
      <w:lvlText w:val="▪"/>
      <w:lvlJc w:val="left"/>
      <w:pPr>
        <w:ind w:left="3067" w:hanging="360"/>
      </w:pPr>
      <w:rPr>
        <w:rFonts w:ascii="Noto Sans Symbols" w:cs="Noto Sans Symbols" w:eastAsia="Noto Sans Symbols" w:hAnsi="Noto Sans Symbols"/>
        <w:vertAlign w:val="baseline"/>
      </w:rPr>
    </w:lvl>
    <w:lvl w:ilvl="3">
      <w:start w:val="1"/>
      <w:numFmt w:val="bullet"/>
      <w:lvlText w:val="●"/>
      <w:lvlJc w:val="left"/>
      <w:pPr>
        <w:ind w:left="3787" w:hanging="360"/>
      </w:pPr>
      <w:rPr>
        <w:rFonts w:ascii="Noto Sans Symbols" w:cs="Noto Sans Symbols" w:eastAsia="Noto Sans Symbols" w:hAnsi="Noto Sans Symbols"/>
        <w:vertAlign w:val="baseline"/>
      </w:rPr>
    </w:lvl>
    <w:lvl w:ilvl="4">
      <w:start w:val="1"/>
      <w:numFmt w:val="bullet"/>
      <w:lvlText w:val="o"/>
      <w:lvlJc w:val="left"/>
      <w:pPr>
        <w:ind w:left="4507" w:hanging="360"/>
      </w:pPr>
      <w:rPr>
        <w:rFonts w:ascii="Courier New" w:cs="Courier New" w:eastAsia="Courier New" w:hAnsi="Courier New"/>
        <w:vertAlign w:val="baseline"/>
      </w:rPr>
    </w:lvl>
    <w:lvl w:ilvl="5">
      <w:start w:val="1"/>
      <w:numFmt w:val="bullet"/>
      <w:lvlText w:val="▪"/>
      <w:lvlJc w:val="left"/>
      <w:pPr>
        <w:ind w:left="5227" w:hanging="360"/>
      </w:pPr>
      <w:rPr>
        <w:rFonts w:ascii="Noto Sans Symbols" w:cs="Noto Sans Symbols" w:eastAsia="Noto Sans Symbols" w:hAnsi="Noto Sans Symbols"/>
        <w:vertAlign w:val="baseline"/>
      </w:rPr>
    </w:lvl>
    <w:lvl w:ilvl="6">
      <w:start w:val="1"/>
      <w:numFmt w:val="bullet"/>
      <w:lvlText w:val="●"/>
      <w:lvlJc w:val="left"/>
      <w:pPr>
        <w:ind w:left="5947" w:hanging="360"/>
      </w:pPr>
      <w:rPr>
        <w:rFonts w:ascii="Noto Sans Symbols" w:cs="Noto Sans Symbols" w:eastAsia="Noto Sans Symbols" w:hAnsi="Noto Sans Symbols"/>
        <w:vertAlign w:val="baseline"/>
      </w:rPr>
    </w:lvl>
    <w:lvl w:ilvl="7">
      <w:start w:val="1"/>
      <w:numFmt w:val="bullet"/>
      <w:lvlText w:val="o"/>
      <w:lvlJc w:val="left"/>
      <w:pPr>
        <w:ind w:left="6667" w:hanging="360"/>
      </w:pPr>
      <w:rPr>
        <w:rFonts w:ascii="Courier New" w:cs="Courier New" w:eastAsia="Courier New" w:hAnsi="Courier New"/>
        <w:vertAlign w:val="baseline"/>
      </w:rPr>
    </w:lvl>
    <w:lvl w:ilvl="8">
      <w:start w:val="1"/>
      <w:numFmt w:val="bullet"/>
      <w:lvlText w:val="▪"/>
      <w:lvlJc w:val="left"/>
      <w:pPr>
        <w:ind w:left="7387"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2347" w:hanging="360"/>
      </w:pPr>
      <w:rPr>
        <w:rFonts w:ascii="Courier New" w:cs="Courier New" w:eastAsia="Courier New" w:hAnsi="Courier New"/>
        <w:vertAlign w:val="baseline"/>
      </w:rPr>
    </w:lvl>
    <w:lvl w:ilvl="2">
      <w:start w:val="1"/>
      <w:numFmt w:val="bullet"/>
      <w:lvlText w:val="▪"/>
      <w:lvlJc w:val="left"/>
      <w:pPr>
        <w:ind w:left="3067" w:hanging="360"/>
      </w:pPr>
      <w:rPr>
        <w:rFonts w:ascii="Noto Sans Symbols" w:cs="Noto Sans Symbols" w:eastAsia="Noto Sans Symbols" w:hAnsi="Noto Sans Symbols"/>
        <w:vertAlign w:val="baseline"/>
      </w:rPr>
    </w:lvl>
    <w:lvl w:ilvl="3">
      <w:start w:val="1"/>
      <w:numFmt w:val="bullet"/>
      <w:lvlText w:val="●"/>
      <w:lvlJc w:val="left"/>
      <w:pPr>
        <w:ind w:left="3787" w:hanging="360"/>
      </w:pPr>
      <w:rPr>
        <w:rFonts w:ascii="Noto Sans Symbols" w:cs="Noto Sans Symbols" w:eastAsia="Noto Sans Symbols" w:hAnsi="Noto Sans Symbols"/>
        <w:vertAlign w:val="baseline"/>
      </w:rPr>
    </w:lvl>
    <w:lvl w:ilvl="4">
      <w:start w:val="1"/>
      <w:numFmt w:val="bullet"/>
      <w:lvlText w:val="o"/>
      <w:lvlJc w:val="left"/>
      <w:pPr>
        <w:ind w:left="4507" w:hanging="360"/>
      </w:pPr>
      <w:rPr>
        <w:rFonts w:ascii="Courier New" w:cs="Courier New" w:eastAsia="Courier New" w:hAnsi="Courier New"/>
        <w:vertAlign w:val="baseline"/>
      </w:rPr>
    </w:lvl>
    <w:lvl w:ilvl="5">
      <w:start w:val="1"/>
      <w:numFmt w:val="bullet"/>
      <w:lvlText w:val="▪"/>
      <w:lvlJc w:val="left"/>
      <w:pPr>
        <w:ind w:left="5227" w:hanging="360"/>
      </w:pPr>
      <w:rPr>
        <w:rFonts w:ascii="Noto Sans Symbols" w:cs="Noto Sans Symbols" w:eastAsia="Noto Sans Symbols" w:hAnsi="Noto Sans Symbols"/>
        <w:vertAlign w:val="baseline"/>
      </w:rPr>
    </w:lvl>
    <w:lvl w:ilvl="6">
      <w:start w:val="1"/>
      <w:numFmt w:val="bullet"/>
      <w:lvlText w:val="●"/>
      <w:lvlJc w:val="left"/>
      <w:pPr>
        <w:ind w:left="5947" w:hanging="360"/>
      </w:pPr>
      <w:rPr>
        <w:rFonts w:ascii="Noto Sans Symbols" w:cs="Noto Sans Symbols" w:eastAsia="Noto Sans Symbols" w:hAnsi="Noto Sans Symbols"/>
        <w:vertAlign w:val="baseline"/>
      </w:rPr>
    </w:lvl>
    <w:lvl w:ilvl="7">
      <w:start w:val="1"/>
      <w:numFmt w:val="bullet"/>
      <w:lvlText w:val="o"/>
      <w:lvlJc w:val="left"/>
      <w:pPr>
        <w:ind w:left="6667" w:hanging="360"/>
      </w:pPr>
      <w:rPr>
        <w:rFonts w:ascii="Courier New" w:cs="Courier New" w:eastAsia="Courier New" w:hAnsi="Courier New"/>
        <w:vertAlign w:val="baseline"/>
      </w:rPr>
    </w:lvl>
    <w:lvl w:ilvl="8">
      <w:start w:val="1"/>
      <w:numFmt w:val="bullet"/>
      <w:lvlText w:val="▪"/>
      <w:lvlJc w:val="left"/>
      <w:pPr>
        <w:ind w:left="7387"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2347" w:hanging="360"/>
      </w:pPr>
      <w:rPr>
        <w:rFonts w:ascii="Courier New" w:cs="Courier New" w:eastAsia="Courier New" w:hAnsi="Courier New"/>
        <w:vertAlign w:val="baseline"/>
      </w:rPr>
    </w:lvl>
    <w:lvl w:ilvl="2">
      <w:start w:val="1"/>
      <w:numFmt w:val="bullet"/>
      <w:lvlText w:val="▪"/>
      <w:lvlJc w:val="left"/>
      <w:pPr>
        <w:ind w:left="3067" w:hanging="360"/>
      </w:pPr>
      <w:rPr>
        <w:rFonts w:ascii="Noto Sans Symbols" w:cs="Noto Sans Symbols" w:eastAsia="Noto Sans Symbols" w:hAnsi="Noto Sans Symbols"/>
        <w:vertAlign w:val="baseline"/>
      </w:rPr>
    </w:lvl>
    <w:lvl w:ilvl="3">
      <w:start w:val="1"/>
      <w:numFmt w:val="bullet"/>
      <w:lvlText w:val="●"/>
      <w:lvlJc w:val="left"/>
      <w:pPr>
        <w:ind w:left="3787" w:hanging="360"/>
      </w:pPr>
      <w:rPr>
        <w:rFonts w:ascii="Noto Sans Symbols" w:cs="Noto Sans Symbols" w:eastAsia="Noto Sans Symbols" w:hAnsi="Noto Sans Symbols"/>
        <w:vertAlign w:val="baseline"/>
      </w:rPr>
    </w:lvl>
    <w:lvl w:ilvl="4">
      <w:start w:val="1"/>
      <w:numFmt w:val="bullet"/>
      <w:lvlText w:val="o"/>
      <w:lvlJc w:val="left"/>
      <w:pPr>
        <w:ind w:left="4507" w:hanging="360"/>
      </w:pPr>
      <w:rPr>
        <w:rFonts w:ascii="Courier New" w:cs="Courier New" w:eastAsia="Courier New" w:hAnsi="Courier New"/>
        <w:vertAlign w:val="baseline"/>
      </w:rPr>
    </w:lvl>
    <w:lvl w:ilvl="5">
      <w:start w:val="1"/>
      <w:numFmt w:val="bullet"/>
      <w:lvlText w:val="▪"/>
      <w:lvlJc w:val="left"/>
      <w:pPr>
        <w:ind w:left="5227" w:hanging="360"/>
      </w:pPr>
      <w:rPr>
        <w:rFonts w:ascii="Noto Sans Symbols" w:cs="Noto Sans Symbols" w:eastAsia="Noto Sans Symbols" w:hAnsi="Noto Sans Symbols"/>
        <w:vertAlign w:val="baseline"/>
      </w:rPr>
    </w:lvl>
    <w:lvl w:ilvl="6">
      <w:start w:val="1"/>
      <w:numFmt w:val="bullet"/>
      <w:lvlText w:val="●"/>
      <w:lvlJc w:val="left"/>
      <w:pPr>
        <w:ind w:left="5947" w:hanging="360"/>
      </w:pPr>
      <w:rPr>
        <w:rFonts w:ascii="Noto Sans Symbols" w:cs="Noto Sans Symbols" w:eastAsia="Noto Sans Symbols" w:hAnsi="Noto Sans Symbols"/>
        <w:vertAlign w:val="baseline"/>
      </w:rPr>
    </w:lvl>
    <w:lvl w:ilvl="7">
      <w:start w:val="1"/>
      <w:numFmt w:val="bullet"/>
      <w:lvlText w:val="o"/>
      <w:lvlJc w:val="left"/>
      <w:pPr>
        <w:ind w:left="6667" w:hanging="360"/>
      </w:pPr>
      <w:rPr>
        <w:rFonts w:ascii="Courier New" w:cs="Courier New" w:eastAsia="Courier New" w:hAnsi="Courier New"/>
        <w:vertAlign w:val="baseline"/>
      </w:rPr>
    </w:lvl>
    <w:lvl w:ilvl="8">
      <w:start w:val="1"/>
      <w:numFmt w:val="bullet"/>
      <w:lvlText w:val="▪"/>
      <w:lvlJc w:val="left"/>
      <w:pPr>
        <w:ind w:left="7387" w:hanging="360"/>
      </w:pPr>
      <w:rPr>
        <w:rFonts w:ascii="Noto Sans Symbols" w:cs="Noto Sans Symbols" w:eastAsia="Noto Sans Symbols" w:hAnsi="Noto Sans Symbols"/>
        <w:vertAlign w:val="baseline"/>
      </w:rPr>
    </w:lvl>
  </w:abstractNum>
  <w:abstractNum w:abstractNumId="1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